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несостоятельным (банкротом) ФИО1 (ДД.ММ.ГГГГ года рождения, место рождения - г. Рязань, место регистрации - &lt;...&gt;, СНИЛС &lt;***&gt;, ИНН &lt;***&gt;) и ввести процедуру реализации имущества должника сроком до 12 мая 2026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ФИО1 утвердить ФИО2 (ИНН &lt;***&gt;, рег. номер ФРС 23617, адрес для направления корреспонденции: 610005, &lt;...&gt;), являющегося членом Саморегулируемой организации - Союз "Саморегулируемая организация "Гильдия арбитражных управляющих".</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позднее, чем за пять дней до окончания установленного судом срока реализации имущества гражданина представить: финансовому управляющему: -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 реестр требований кредиторов с указанием размера погашенных требований кредиторов; - доказательства направления кредиторам отчета о деятельности и копии ходатайства о завершении процедуры реализации имущества гражданина; - сведения регистрирующих органов о наличии (отсутствии) зарегистрированного имущества у должника, полученные перед обращением в суд с ходатайством о завершении процедуры реализации имущества должника; - доказательства по размеру полученного должником в процедуре банкротства дохода, пояснения о порядке формирования конкурсной массы и ее распределении; кредиторам, иным лицам, участвующим в деле о банкротстве - при наличии - замечания по отчету финансового управляющего, возражения по вопросу завершения процедуры банкротства.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По запросу финансового управляющего (с правом получения на руки и почтой) в соответствии с частью 5 статьи 3 , частью 7 статьи 66 АПК РФ территориальному органу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Судья И.В. Никитина Суд: АС Рязанской области (подробнее) Иные лица: ПАО "Сбербанк" (подробнее) Судьи дела: Никитина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