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г. Караганда, Кировский р-он, Каз. ССР; адрес регистрации: 390037, Рязанская обл, г. Рязань, Олимпийский городок мкр., д. 3, кв. 297; СНИЛС: &lt;***&gt;, ИНН: &lt;***&gt;) и ввести процедуру реализации имущества должника сроком до 04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ФИО5 (ИНН &lt;***&gt;, рег. номер ФРС 23815, адрес для направления корреспонденции: 454128, Челябинская обл, Челябинск г, Победы пр-кт, дом № 319А, а/я 10783), являющуюся членом Ассоциации арбитражных управляющих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в качестве заинтересованного лица супруга должника - ФИО6.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случае завершения всех мероприятий, предусмотренных процедурой банкротства, не позднее чем за пять дней до окончания установленного судом срока реализации имущества гражданина представить в арбитражный суд мотивированное ходатайство о завершении процедуры реализации имущества гражданина; отчет о результатах реализации имущества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пенсионного и социального страховании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страхователе должника; сведения о состоянии лицевого счета должника; справку о размере выплачиваемой ежемесячной страховой пенсии; справку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 Судья М.Е. Костюченко Суд: АС Рязанской области (подробнее) Иные лица: ООО "ЮК Скрипченко и партнеры" (подробнее) ПАО "Сбербанк" (подробнее) ПАО СКБ Приморья "Примсоцбанк" (подробнее) Судьи дела: Костюченко М.Е.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