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Государственного комитета по государственной регистрации и кадастру Республики Крым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арбитражного управляющего ФИО1 (Ростовская область, г. Ростов-на-Дону, а/я 6368, ИНН &lt;***&gt;) к административной ответственности по части 3 статьи 14.13 Кодекса Российской Федерации об административных правонарушениях и назначить административное наказание в виде предупреждения.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десяти дней со дня его принятия (изготовления в полном объеме). Судья Ю.Ю. Ловягина Суд: АС Республики Крым (подробнее) Истцы: Государственный комитет по государственной регистрации и кадастру Республики Крым (подробнее) Судьи дела: Ловягина Ю.Ю.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