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о признании банкротом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должника о введении в отношении него процедуры реализации имущества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(ДД.ММ.ГГГГ года рождения, место рождения: г. Каракуль, Каракульский район, Бухарская область, Республика Узбекистан, адрес регистрации: &lt;...&gt;, СНИЛС &lt;***&gt;, ИНН &lt;***&gt;) банкротом и ввести в отношении него процедуру реализации имущества гражданина до 20.04.2026.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ФИО1 члена Ассоциации «Национальная организация арбитражных управляющих» ФИО2 (ИНН &lt;***&gt;, регистрационный номер в сводном государственном реестре арбитражных управляющих – 13743, адрес для направления корреспонденции: 308009, г. Белгород, Соборная площадь, д. 3, а/я 55).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единовременное вознаграждение финансового управляющего в размере 25 000 (двадцати пяти тысяч)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после завершения мероприятий, выполняемых в ходе процедуры реализации имущества гражданина, представить в арбитражный суд 20 ноября 2025 года ходатайство о завершении реализации имущества гражданина и отчет о результатах реализации имущества гражданина с приложением копий документов, подтверждающих указанные в нем сведения, в том числе продажу имущества гражданина и погашение требований кредиторов, доказательства уведомления конкурсных кредиторов и уполномоченных органов о направлении отчета, реестр требований кредиторов с указанием размера погашенных требований кредиторов. При поступлении в арбитражный суд ходатайства финансового управляющего о завершении реализации имущества гражданина арбитражный суд назначает судебное заседание по рассмотрению вопроса о завершении реализации имущества гражданина. Истечение срока реализации имущества гражданина не влечет ни завершения реализации имущества гражданина, ни прекращения полномочий финансового управляющего, который продолжает сохранять свои полномочия, в том числе по распоряжению имуществом должника (включая право распоряжаться счетом должника).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(пункт 2 статьи 213.24 Федерального закона от 26.10.2002 № 127-ФЗ «О несостоятельности (банкротстве)», пункт 50 постановления Пленума ВАС РФ от 22.06.2012 № 35 «О некоторых процессуальных вопросах, связанных с рассмотрением дел о банкротстве»).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Финансовый управляющий вправе запрашивать и получать необходимую информацию о гражданине и его супруге, о принадлежащем им имуществе (в том числе имущественных правах), а также о счетах и вкладах (депозитах) гражданина и его супруга, в том числе по банковским картам, об остатках электронных денежных средств и о переводах электронных денежных средств, о контрагентах и об обязательствах у физических лиц, юридических лиц, государственных органов, органов управления государственными внебюджетными фондами Российской Федерации и органов местного самоуправления без предварительного обращения в арбитражный суд, включая сведения, составляющие служебную, коммерческую и банковскую тайну (абзац седьмой пункта 1 статьи 20.3, абзац пятый пункта 7 статьи 213.9 Федерального закона от 26.10.2002 № 127-ФЗ «О несостоятельности (банкротстве)»). Аналогичную информацию о родственниках (свойственниках) гражданина (кроме его супруга) и принадлежащем им имуществе финансовый управляющий вправе получать в судебном порядке (абзац шестой пункта 7 статьи 213.9 Федерального закона от 26.10.2002 № 127-ФЗ «О несостоятельности (банкротстве)»).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установленные статьей 213.25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Должник обязан не позднее одного рабочего дня, следующего за днем принятия решения о признании его банкротом, передать финансовому управляющему все имеющиеся у него банковские карты. Не позднее одного рабочего дня, следующего за днем их получения, финансовый управляющий обязан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Комитет по охране здоровья населения и социальному развитию г. Тамбова (отдел опеки и попечительства) (г. Тамбов, ул. Гастелло, д. 32 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порядке апелляционного производства через Арбитражный суд Тамбовской области в Девятнадцатый арбитражный апелляционный суд, находящийся по адресу: 394006, &lt;...&gt;, в течение месяца после принятия настоящего решения. Судья М.А. Плахотников Суд: АС Тамбовской области (подробнее) Судьи дела: Плахотников М.А.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