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ФИО1 (ДД.ММ.ГГГГ года рождения, место рождения - гор. Скопин Рязанская область, место регистрации - &lt;...&gt;, СНИЛС &lt;***&gt;, ИНН &lt;***&gt;) и ввести процедуру реализации имущества гражданина сроком до 06 мая 2026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ФИО1 (ДД.ММ.ГГГГ года рождения, место рождения - гор. Скопин Рязанская область, место регистрации - &lt;...&gt;, СНИЛС &lt;***&gt;, ИНН &lt;***&gt;) утвердить ФИО2 (ИНН &lt;***&gt;, номер в сводном государственном реестре арбитражных управляющих - 23901), являющегося членом саморегулируемой организации - Некоммерческое партнерство - Союз арбитражных управляющих "Созидание", адрес для направления корреспонденции: 600017, г. Владимир, ул. Мира, д.23, а/я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Привлечь к участию в деле о банкротстве в качестве органа опеки и попечительства - Администрацию муниципального образования - Скопинский муниципальный район Рязанской области (391800, Рязанская область, Скопинский район, пл. Ленина д. 22а).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срок до 29.04.2026 представать в арбитражный суд: финансовому управляющему: -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 реестр требований кредиторов с указанием размера погашенных требований кредиторов; - доказательства направления кредиторам отчета о деятельности и копии ходатайства о завершении процедуры реализации имущества гражданина; - сведения регистрирующих органов о наличии (отсутствии) зарегистрированного имущества у должника, его супруга, полученные перед обращением в суд с ходатайством о завершении процедуры реализации имущества должника; - доказательства соблюдения установленного порядка реализации имущества должника (оценку имущества должника, Положение о порядке реализации имущества гражданина, сообщения о проведении собрания кредиторов, доказательства направления кредиторам уведомления о проведении собрания, решение собрания кредиторов, публикации о проведении торгов, договоры купли-продажи); - доказательства по размеру полученного должником в процедуре банкротства дохода, пояснения о порядке формирования конкурсной массы и ее распределении; - кредиторам, иным лицам, участвующим в деле о банкротстве - при наличии - замечания по отчету финансового управляющего, возражения по вопросу завершения процедуры банкротства. По запросу финансового управляющего (с правом получения на руки и почтой) в соответствии с частью 5 статьи 3 , частью 7 статьи 66 АПК РФ территориальным органам Социального фонда России,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Судья С.Е. Соловьева Арбитражный суд Рязанской области разъясняет, что согласно части 5 статьи 15 Арбитражного процессуального кодекса Российской Федерации судебный акт, выполненный в форме электронного документа и подписанный усиленной квалифицированной электронной подписью судьи, в соответствии со статьей 186 Арбитражного процессуального кодекса Российской Федерации направляется лицам, участвующим в деле, посредством размещения на официальном сайте Арбитражного суда Рязанской области в информационно-телекоммуникационной сети «Интернет» по адресу: http://ryazan.arbitr.ru (в информационной системе «Картотека арбитражных дел» на сайте федеральных арбитражных судов по адресу: http://kad.arbitr.ru). По ходатайству лиц, участвующих в деле,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 Суд: АС Рязанской области (подробнее) Судьи дела: Соловьева С.Е.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