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Выполнять комплекс мероприятий, включая мониторинг, техническое обслуживание, ремонт и аварийно-диспетчерское обеспечение сетей газораспределения и газопотребления, обеспечивающих содержание сетей газораспределения и газопотребления в исправном и безопасном состоянии;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Обеспечивать проведение технического диагностирования газопроводов, зданий и сооружений, технических и технологических устройств сетей газораспределения и газопотребления по достижении предельных сроков эксплуатации, установленных проектной документацией;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Хранить проектную и исполнительную документацию в течение всего срока эксплуатации опасного производственного объекта (до ликвидации). Порядок и условия ее хранения определяются приказом руководителя эксплуатирующей организации; в случае отсутствия газовой службы в составе организации, эксплуатирующей сети газораспределения и газопотребления, предприятие вправе для оказания услуг по техническому обслуживанию и ремонту сети газораспределения и сети газопотребления задействовать подрядную организацию. В соответствии с Постановление Правительства РФ от 29 октября 2010 г. № 870 «Об утверждении технического регламента о безопасности сетей газораспределения и газопотребления» эксплуатационная организация» - юридическое лицо, осуществляющее эксплуатацию сети газораспределения и сети газопотребления и (или) оказывающее услуги по их техническому обслуживанию и ремонту на законных основаниях. Таким образом, обязанности по проведению капитального ремонта в соответствии с Постановлением Правительства Российской Федерации и Гражданским кодекса Российской Федерации, по договору безвозмездного пользования на законных основаниях лежит на АО «Газпром». В соответствии со ст. 695 ГК РФ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 Учитывая изложенное суд приходит к выводу о том, что требования АО «Газпром» о побуждении к заключению договора безвозмездного пользования имуществом, составляющим имущество государственной казны Российской Федерации, не обоснованы, поскольку обязанность провидения капитального ремонта Имущества лежит на специализированной организации (ФЗ «О промышленной безопасности опасных производственных объектов» от 21.07.1997 № 116-ФЗ) в чьем временном пользовании находится данное имущество. При изложенных обстоятельствах в удовлетворении исковых требований следует отказать. 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167 , 170 , 176 Арбитражного процессуального кодекса Российской Федерации, арбитражный суд Р Е Ш И Л: В удовлетворении исковых требований отказать. Решение суда может быть обжаловано в Пятнадцатый арбитражный апелляционный суд в течение месяца со дня его принятия через арбитражный суд Краснодарского края. Судья П.А. Дунюшкин Суд: АС Краснодарского края (подробнее) Истцы: АО "ГАЗПРОМ ГАЗОРАСПРЕДЕЛЕНИЕ КРАСНОДАР" (подробнее) Ответчики: МТУ Росимущества в Краснодарском крае и Республике Адыгея (подробнее) Судьи дела: Дунюшкин П.А.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