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Пенза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ФИО2 (11.10.1989 г/р, &lt;...&gt;, зарегистрированную по адресу: &lt;...&gt;; СНИЛС № &lt;***&gt;, ИНН &lt;***&gt;) несостоятельной (банкротом), ввести в отношении нее процедуру реализации имущества гражданина сроком на шесть месяцев.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Финансовым управляющим ФИО2 с 24 ноября 2025 года утвердить ФИО3, члена Ассоциации арбитражных управляющих «Гарантия». Установить вознаграждение финансовому управляющему в размере 25000 руб. единовременно за проведение процедуры реализации имущества гражданина.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в соответствии с пунктом 7 статьи 213.9 Федерального закона «О несостоятельности (банкротстве)» финансовый управляющий вправе получать информацию об имуществе гражданина и его супруга, а также о счетах и вкладах (депозитах) гражданина и его супруга, в том числе по банковским картам, об остатках электронных денежных средств и о переводах электронных денежных средств от граждан и юридических лиц (включая кредитные организации), от органов государственной власти, органов местного самоуправления без предварительного обращения в арбитражный суд, а аналогичную информацию о родственниках (свойственниках) гражданина (кроме его супруга) и принадлежащем им имуществе в судебном порядке без проведения судебного заседания.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представить отчет по результатам процедуры реализации имущества.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что: - в соответствии с пунктом 1 статьи 213.28 Федерального закона «О несостоятельности (банкротстве)» арбитражный суд вправе по своей инициативе назначить судебное заседание по рассмотрению вопроса о завершении реализации имущества гражданина; - в соответствии с пунктом 2 статьи 213.24 Федерального закона «О несостоятельности (банкротстве)»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должнику, что с даты принятия настоящего решения наступают последствия, установленные статьями 213.25 , 213.30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рассмотрении дела Управление социальной защиты населения администрации Городищенского района Пензенской области, осуществляющее функции органа опеки и попечительства. Решение подлежит немедленному исполнению и может быть обжаловано в течение месяца со дня его принятия в Одиннадцатый арбитражный апелляционный суд путем подачи жалобы через Арбитражный суд Пензенской области. Судья М.Н. Мещерякова Суд: АС Пензенской области (подробнее) Истцы: ПАО "Сбербанк России" (подробнее) Иные лица: Ассоциация арбитражных управляющих "Гарантия" (подробнее) Судьи дела: Мещерякова М.Н.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