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– гражданки ФИО1 (ИНН &lt;***&gt;)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ФИО1 (ДД.ММ.ГГГГ года рождения, место рождения: г. Усть-Джегута Карачаево-Черкесской Республики, СНИЛС &lt;***&gt;, ИНН &lt;***&gt;, адрес регистрации: &lt;...&gt;)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– гражданки ФИО1 (ИНН &lt;***&gt;) процедуру реализации имущества гражданина сроком до 11.03.2026.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гражданки ФИО1 (ИНН &lt;***&gt;) ФИО5 (регистрационный номер в сводном государственном реестре арбитражных управляющих № 22152, ИНН &lt;***&gt;, адрес для направления корреспонденции – 454128, &lt;...&gt;, а/я 10764), члена Ассоциации «Саморегулируемая организация арбитражных управляющих «Меркурий» (125047, &lt;...&gt;, ОГРН &lt;***&gt;,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11 марта 2026 года на 14 часов 00 минут в помещении Арбитражного суда КЧР по адресу: 369000, &lt;...&gt; этаж, каб. № 305.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гражданки ФИО1 (ИНН &lt;***&gt;) орган опеки и попечительства – Администрацию Усть-Джегутинского муниципального района Карачаево-Черкесской Республики (&lt;...&gt;).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 признания гражданина банкротом,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опубликовать сообщение о признании обоснованным заявления о признании гражданина банкротом в порядке, установленном статьей 213.7 Федерального закона «О несостоятельности (банкротстве)»; -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кредиторов; - в предусмотренном статьей 213.8 Федерального закона «О несостоятельности (банкротстве)» порядке провести первое собрание кредиторов, на рассмотрение которого представить результаты анализа финансового состояния должника, в полном объеме собранные финансовым управляющим документы и сведения регистрирующих и иных государственных органов о семейном, имущественном состоянии должника; - представить в суд заключение о наличии (отсутствии) оснований к оспариванию сделок, заключенных должником в трехлетний период, предшествующий обращению в арбитражный суд с заявлением о банкротстве; - провести опись и оценку имущества (в том числе движимого), о результатах описи и оценки имущества проинформировать гражданина, конкурсных кредиторов, уполномоченный орган, а также собрание кредиторов; - утвердить в установленном порядке положение о порядке, об условиях и о сроках реализации имущества гражданина; - в срок не позднее 10.03.2026 представить в арбитражный суд отчет о своей деятельности, заключение по наличию признаков преднамеренного и фиктивного банкротства, документы об организации и проведении первого собрания кредиторов,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обязана не позднее одного рабочего дня, следующего за днем принятия решения о признании ее банкротом, передать финансовому управляющему все имеющиеся у нее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картами, перечислению находящихся на них денежных средств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копию настоящего решения гражданину, признанному банкротом; финансовому управляющему; в суд общей юрисдикции по месту регистрации должника; судебному приставу по месту нахождения должника; в уполномоченный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судебное заседание пригласить: должника, финансового управляющего, представителей установленных судом конкурсных кредиторов, органа по контролю (надзору). Решение подлежит немедленному исполнению и может быть обжаловано в Шестнадцатый арбитражный апелляционный суд (Вокзальная ул., д.2, г. Ессентуки. Ставропольский край, 357600) в течение месяца со дня его изготовления в полном объеме через Арбитражный суд Карачаево-Черкесской Республики (Ленина пр-т, д. 9, г. Черкесск, Карачаево-Черкесская Республика, 369000). Судья Д.Г. Шишканов Суд: АС Карачаево-Черкесской Республики (подробнее) Истцы: ООО "Феникс" (подробнее) ПАО "СБЕРБАНК РОССИИ" (подробнее) ПАО "Совкомбанк" (подробнее) Иные лица: Ассоциация "Саморегулируемая организация арбитражных управляющих "Меркурий" (подробнее) Последние документы по делу: Решение от 23 ноября 2025 г. по делу № А25-1051/2025 Резолютивная часть решения от 18 сентября 2025 г. по делу № А25-1051/2025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