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(Адрес регистрации и проживания: ул. Степная, 3, кв.47, пгт. Советский, Советский район, Республика Крым, Российская Федерация, 297200; ДД.ММ.ГГГГ года рождения; СНИЛС &lt;***&gt;; ИНН &lt;***&gt;) несостоятельным (банкротом) и ввести в отношении него процедуру реализации имущества гражданина сроком на шесть месяцев, до 27.05.2026.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ФИО1 (СНИЛС &lt;***&gt;; ИНН &lt;***&gt;) арбитражного управляющего ФИО2 (ИНН &lt;***&gt;, СНИЛС &lt;***&gt;, адрес для направления корреспонденции финансовму управляющему: 656038, г.Барнаул, а/я 946, член ААУ "Содружество), с единовременным денежным вознаграждением в размере 25 000,00 рублей за всю процедуру. Выплата фиксированной суммы вознаграждения финансовому управляющему осуществляется по завершении процедуры банкротства.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опубликовать сведения в соответствии со статьями 28 , 213.7 Федерального закона «О несостоятельности (банкротстве)» о признании гражданина банкротом и введении реализации имущества гражданина. Сведения о публикации представить суду в материалы дела № А83-17577/2025.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Предложить финансовому управляющему в срок до 25.05.2026 представить отчет о своей деятельности и о проведении процедуры реализации имущества с приложением ходатайства о завершении реализации имущества в отношении должника. Разъяснить финансовому управляющему, что согласно п.2 ст.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При этом, суд обращает внимание финансового управляющего, что при наличии оснований для завершения процедуры банкротства ранее истечения срока процедуры банкротства, он не лишен права на подачу соответствующего заявления. Разъяснить лицам, участвующим в деле, что при поступлении ходатайства финансового управляющего о завершении реализации имущества гражданина судом назначается судебное заседание по рассмотрению данного ходатайства.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настоящего решения, наступают последствия, установленные статьей 213.30 Федерального закона от 26.10.2002 N 127-ФЗ (ред. от 13.07.2015) "О несостоятельности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финансовому управляющему, что согласно абз.5 в пункте 7 статьи 213.9 Закона о банкротстве он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(299011, &lt;...&gt;) в течение месяца со дня принятия решения (изготовления его в полном объеме). Обжалование решения не приостанавливает его исполнения. Судья М.А. Белоус Суд: АС Республики Крым (подробнее) Иные лица: ААУ "Арсенал" (подробнее) ААУ "Содружество" (подробнее) Судьи дела: Белоус М.А.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