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уч. Вяткино Усть-Цилемского р-на, Респ. Коми, адрес регистрации: Республика Крым, &lt;...&gt;, СНИЛС: &lt;***&gt;, ИНН: &lt;***&gt;) несостоятельной (банкротом) и ввести в отношении неё процедуру реализации имущества гражданина сроком на шесть месяцев, до 27.11.2026.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ФИО1 (СНИЛС: &lt;***&gt;, ИНН: &lt;***&gt;) арбитражного управляющего ФИО3 (ИНН &lt;***&gt;, регистрационный номер 23446, член Союза «Саморегулирующая организация «Гильдия арбитражных управляющих», адрес для корреспонденции: 111395, &lt;...&gt;)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А83-23684/2025.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банкротом, в соответствии с п. 2.1 статьи 213.24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представить финансовому управляющему сведения, предоставленные оператором платформы цифрового рубля через участника платформы цифрового рубля, о наличии счета цифрового рубля, об остатке цифровых рублей на счете цифрового рубля, операциях с цифровыми рублями за трехлетний период, предшествующий дате подачи заявления о признании гражданина банкротом, выданную банком справку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 за трехлетний период, предшествующий дате подачи заявления о признании гражданина банкротом и 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не позднее чем 20.05.2026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Таким образом - в отчете предоставить сведения о супруге (бывшем супруге) должника, о принадлежащем ему за последние три года имуществе и совершенных сделках, о разделе имущества (при наличии).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 для ФИО1 наступают последствия,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ФИО3 (ИНН &lt;***&gt;) истребовать и получать на руки справки, сведения и информацию в отношении должника – ФИО1 (СНИЛС: &lt;***&gt;, ИНН: &lt;***&gt;), её супруга (бывшего супруга), детей за исследуемый период: из органов, осуществляющих государственную регистрацию актов гражданского состояния; органов,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оружия); органов, осуществляющих функции непосредственного учета недвижимого имущества;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органов, принудительное исполнение вступивших в законную силу судебных актов; органов, осуществляющих функции персонифицированного и налогового учета любого имущества, подлежащего налогообложению; органов, осуществляющих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И.В. Левашов Суд: АС Республики Крым (подробнее) Иные лица: СОЮЗ "САМОРЕГУЛИРУЕМАЯ ОРГАНИЗАЦИЯ "ГИЛЬДИЯ АРБИТРАЖНЫХ УПРАВЛЯЮЩИХ" (подробнее) Судьи дела: Левашов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