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процедуру реализации имущества гражданина сроком на шесть месяцев – до 29 апреля 2026 года. Разъяснить, что при отсутствии ходатайства финансового управляющего о завершении реализации имущества гражданина срок указанной процедуры и полномочий финансового управляющего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– ФИО2 (ИНН &lt;***&gt;, адрес для направления корреспонденции: 410012, &lt;...&gt;, эт. 2, члена САУ «СРО «ДЕЛО»). Утвердить финансовому управляющему единовременное вознаграждение в размере установленном статьей 20.6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арбитражным судом решения о признании должника банкротом и введении реализации имущества гражданина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 не позднее одного рабочего дня, следующего за днем принятия настоящего судебного акта, передать финансовому управляющему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сведения, документацию должника, материальные и иные ценности должника, в т.ч. банковские карты, за исключением имущества, на которое в соответствии с гражданским процессуальным законодательством не может быть обращено взыскание.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не позднее 5 рабочих дней до даты указанной в пункте 3 настоящего судебного акта, представить письменное мотивированное ходатайство о завершении процедуры реализации имущества гражданина с указанием мероприятий, проведенных в период процедуры, и доводами о наличии/отсутствии оснований для применения в отношении должника правил об освобождении от исполнения обязательств с приложением документов в обоснование доводов. К ходатайству о завершении процедуры реализации имущества гражданина финансовому управляющему необходимо представить следующие документы (сведения): - отчёт о результатах проведения процедуры реализации имущества гражданина с приложением документального обоснования представленных сведений (в том числе развернутые сведения по оплате кредитных обязательств, позицию кредиторов в части освобождения либо не освобождения должника от долговых обязательств), документов, предусмотренных статьей 213.28 Федерального закона от 26.10.2002 № 127-ФЗ «О несостоятельности (банкротстве)», а - реестр требований кредиторов и реестр текущих платежей; - сведения о семейном положении должника, является/не является получателем пенсии, трудоустроен/не трудоустроен; - отчет финансового управляющего результатах реализации имущества; - отчет финансового управляющего об использовании денежных средств; - финансовый анализ; - анализ сделок за три года до возбуждения дела о банкротстве; - заключение о наличии/отсутствии признаков фиктивного или преднамеренного банкротства; - опись имущества должника, в том числе фотоотчет об имуществе должника; - доказательства направления ходатайства о завершении процедуры реализации имущества гражданина в адрес всех кредиторов, указанных в списке кредиторов; - справку из ФНС России о количестве расчетных счетов, открытых на имя должника; - доказательства блокировки расчетных счетов должника (ответы из банковских организаций); - сведения ФССП о прекращении исполнительных производств в отношении должника и доказательства уведомления лиц, являющихся взыскателями, о получении финансовым управляющим соответствующих исполнительных документов и о необходимости заявления кредиторами требований в рамках дела о банкротстве (пункт 4 статьи 20.3 Закона о банкротстве); - ответы из всех регистрирующих органов о наличии/отсутствии имущества (общего имущества супругов) у должника и его супруга (при наличии). Должнику представить в срок до 29 апреля 2026 года сведения о документах, переданных финансовому управляющему в ходе процедуры реализации имущества гражданина, письменные пояснения относительно цели получения заемных средств и их использования с документальным тому подтверждением: пояснить какое материальное положение было при получении кредитов (займов); какое материальное положение указывалось в анкетах при получении кредитов и займов; сообщить сведения об источниках доходов; в связи с чем ухудшилось материальное состояние; какие меры принимались им для погашения кредитных обязательств с представлением соответствующих доказательств; представить письменные доказательства в подтверждении целевого расходования заемных денежных средств. Предложить конкурсным кредиторам в срок до 29 апреля 2026 года сообщить суду свои возражения против завершения процедуры реализации имущества должника (если имеются), а также сообщить сведения, подтверждающие необходимость применения к должнику положений, установленных пунктами 4 и 5 статьи 213.28 Закона о банкротстве, документально подтвердить такие сведения (если имеются), представить доказательства направления копий письменных пояснений в адрес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разъясняет арбитражному управляющему следующее. В соответствии с пунктом 14 Обзора судебной практики по вопросам участия арбитражного управляющего в деле о банкротстве (утв. Президиумом Верховного Суда РФ 11.10.2023) конкурсный управляющий обязан осуществлять первоначальную проверку обоснованности требований кредиторов. В силу абзаца второго пункта 1 статьи 20, абзаца третьего пункта 2 статьи 20.3, пункта 1 статьи 129, абзаца девятого пункта 2 статьи 129 Закона о банкротстве и части 1 статьи 131 АПК РФ конкурсный управляющий оценивает все предъявленные к должнику требования на предмет их действительности, проверяет наличие задолженности и ее размер. Затем по результатам оценки он должен представлять суду мотивированные суждения относительно заявленных кредиторами требований в виде отзыва, содержащего профессиональное мнение по существу заявленных требований, с приложением к нему подтверждающих свою позицию документов. Произвольные и немотивированные управленческие решения по требованиям кредиторов недопустимы. Равным образом управляющий не может отказаться от представления мотивированного отзыва (пункт 3 части 5 статьи 131 , часть 7 статьи 131 АПК РФ ). В равной степени с учётом пункта 1 статьи 213.1 Федерального закона «О несостоятельности (банкротстве)» указанное относится и к финансовому управляющему.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Уведомить финансового управляющего, конкурсных кредиторов, должника, что документы по делу можно представить в электронным виде посредством заполнения формы «Мой арбитр» на официальном сайте арбитражного суда в информационно-телекоммуникационной сети «Интернет» (единый сервис). По интересующим вопросам лица, участвующие в деле, могут обращаться к помощнику судьи или секретарю судебного заседания по телефону: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Управлению записи актов гражданского состояния Краснодарского края: сведения о государственной регистрации актов гражданского состояния, в том числе: о государственной регистрации заключения (расторжения) брака, перемены имени, о наличии записей о детях, внесения исправлений в записи актов гражданского состояния; - Управлению по вопросам миграции Министерства внутренних дел Российской Федерации по Краснодарскому краю: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Краснодарскому краю: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Краснодарскому краю: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Государственному бюджетному учреждению Краснодарского края «Краевая техническая инвентаризация – Краевое БТИ»: сведения о праве собственности на недвижимое имущество (доли); - Управлению Государственной инспекции безопасности дорожного движения Министерства внутренних дел Российской Федерации по Краснодарскому краю: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Краснодарскому краю: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по Краснодарскому краю: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Краснодарскому краю: сведения о состоянии индивидуального лицевого счета в системе обязательного пенсионного страхования; - Государственной инспекции Краснодарского края по надзору за техническим состоянием самоходных машин и других видов техники, аттракционов: сведения о наличии зарегистрированных тракторах, самоходных машинах и прицепах,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действия. - Управлению Федеральной службы судебных приставов России по Краснодарскому краю: сведения об исполнительных производствах, с приложением копий документов, на основании которых они возбуждены, а также сведения о результатах розыска имущества. Указанная информация требуется финансовому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суда по настоящему делу подлежит немедленному исполнению и может быть обжаловано в апелляционном порядке в Пятнадцатый арбитражный апелляционный суд в течение одного месяца с даты принятия через Арбитражный суд Краснодарского края. СУДЬЯ В.В. Алферовская Суд: АС Краснодарского края (подробнее) Истцы: ИФНС России №14 по Краснодарскому краю (подробнее) САУ "СРО "Дело" (подробнее) Судьи дела: Алферовская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