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если заказчик, несмотря на своевременное и обоснованное предупреждение со стороны подрядчика об обстоятельствах, указанных в пункте 1 ст. 716 ГК РФ ,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 (пункт 3 ст. 716 ГК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обстоятельств, указанных в п. 1 ст. 719 ГК РФ , если иное не указано договором подряда (пункт 2 ст. 719 ГК РФ ). Как указывалось выше, из материалов дела следует, что подрядчик отказался от исполнения контракта по мотиву отсутствия должного содействия со стороны заказчика и наличия препятствий в выполнении работ. Исследовав основания принятого оспариваемого решения подрядчика исх. № 137 от 24.02.2025г. об одностороннем отказе от контракта, суд пришел к выводу о том, что указанные подрядчиком нарушения со стороны заказчика отсутствуют. Подрядчик в решении исх. № 137 от 24.02.2025г. об одностороннем отказе от контракта в качестве одной из причин отказа от его исполнения указывает затягивание со стороны государственного заказчика вопроса, связанного с приведением адреса земельного участка в соответствие с адресом объекта культурного наследия, в отношении которого проводились работы по контракту. Из материалов дела следует, заказчик, получив письмо подрядчика исх. № 532 от 05.08.2024г. о несовпадении адреса земельного участка с адресом местоположения объекта культурного наследия, которое было обнаружено ГАУ «Леноблгосэкспертиза» на этапе входного контроля документации, государственный заказчик направил в комитет по сохранению культурного наследия Ленинградской области запрос исх. № 563 от 09.08.2024г. с просьбой подтвердить расположение ОКН на земельном участке с адресом: &lt;...&gt;. В ответном письме исх. № 01-07-6913/2024-0-1 от 14.08.2024г. комитет по сохранению культурного наследия Ленинградской области сообщил, что ОКН расположен на земельном участке с кадастровым номером 47:11:0101026:355. Согласно выписке из ЕГРН, земельному участку с кадастровым номером 47:11:0101026:355 присвоен адрес: &lt;...&gt;. Государственный заказчик направил в адрес администрации Новоладожского городского поселения письмо исх. № 902 от 27.11.2024г. о наличие ошибки в адресе земельного участка, на котором расположен ОКН, и просил привести адрес земельного участка в соответствие. Получив письмо администрации Новоладожского городского поселения исх. № 3868-01-16 от 20.02.2025г. о приведении адреса земельного участка в соответствии и исправлении технической ошибки, государственный заказчик незамедлительно сообщил подрядчику данную информацию, что подтверждается письмом государственного заказчика в адрес подрядчика исх. № 136 от 20.02.2025г. Доводы подрядчика о невозможности выполнить работы без заключенных между государственным заказчиком и ГУП «Леноблводоканал» договоров на технологическое присоединение к сетям водоснабжения и водоотведения также не признается судом обоснованным на основании следующего. Согласно п. 2.4.1. Контракта Подрядчик обязался выполнить принятые на себя обязательства в полном объеме в соответствии с условиями настоящего Контракта, требованиями действующего законодательства Российской Федерации. Ознакомиться со всеми условиями, приложениями к настоящему Контракту, связанными с выполнением Работ, и принять на себя все расходы, риск и трудности выполнения Работ, изучить все материалы (приложения) Контракта и получить полную информацию по всем вопросам, которые могли бы повлиять на сроки, стоимость и качество Работ (п. 2.4.2. Контракта). Пунктом 2.4.5. Контракта Подрядчик обязался осуществлять самостоятельно и в счет цены настоящего Контракта сбор необходимых для выполнения проектных работ исходных данных, технических условий и требований в соответствии с законодательством Российской Федерации и субъекта Российской Федерации. Пунктом 2.4.20. Контракта Подрядчик обязался пройти государственную историко-культурную экспертизу проектной документации по сохранению Объекта с дальнейшим согласованием в региональном органе охраны объектов культурного наследия Пунктом 2.4.22. Контракта Подрядчик обязался пройти экспертизу сметной документации и получить положительное заключение. Положительное заключение должно быть предоставлено в адрес Заказчика в количестве 3 (трех) экземпляров. В случае получения отрицательного заключения экспертизы Подрядчик берет на себя обязательство по устранению замечаний и оплате экспертизы до получения положительного заключения. Подрядчик несет ответственность за правильность применения индексов изменения сметной стоимости, коэффициентов, за соответствие примененных расценок, определения категорий сложности, определения физического объема объекта культурного наследия, за завышение объемов проектирования и дублирование видов и объемов работ. Пунктом 2.4.22.1. Контракта Подрядчик обязался получить положительное заключение государственной экспертизы проектной документации и результатов инженерных изысканий, положительное заключение о проверке достоверности определения сметной стоимости в случае, если затрагиваются конструктивные и другие характеристики надежности и безопасности объекта культурного наследия при проведении работ по его сохранению. Оплата услуг Государственной экспертизы производится Заказчиком, а в случае получения отрицательного заключения Государственной Экспертизы Подрядчик берет на себя обязательство по устранению замечаний и оплате экспертизы до получения положительного заключения Результатом работ по Контракту - разработанная проектно-сметная документация на проведение работ по сохранению объекта культурного наследия (п. 8.1. Приложения № 1 к Контракту в редакции Дополнительного соглашения № 2 от 06.10.2023 далее – Приложение № 1): п. 8.2 положительное заключение государственной историко-культурной экспертизы разработанной документации на проведение работ сохранению объекта культурного наследия. Подрядчик обязан провести государственную историко-культурную экспертизу на определение соответствия проектно-сметной документации на проведение работ по сохранению объекта культурного наследия требованиям государственной охраны объектов культурного наследия (статья 28 Федерального закона «Об объектах культурного наследия (памятниках истории и культуры) народов Российской Федерации» № 73-ФЗ от 25 июня 2002 года). Историко-культурная экспертиза проводится в порядке, определённом Положением о государственной историко-культурной экспертизе, утверждённым постановлением Правительства Российской Федерации от 15 июля 2009 года № 569 «Об утверждении Положения о государственной историко-культурной экспертизе» с учетом изменений, вступающих в силу с 1 августа 2017 г., экспертами, аттестованными в установленном порядке на проведение экспертизы. Услуги по проведению государственной историко-культурной экспертизы проводить силами специалистов, имеющих документы, свидетельствующие об аттестации специалистов, привлеченных к проведению экспертизы, в соответствии с приказом Министерства культуры России от 26 августа 2010 года № 563. 8.3. положительное решение государственного органа охраны объектов культурного наследия о согласии с выводами, изложенными в акте историко-культурной экспертизы разработанной документации по сохранению объекта культурного наследия; 8.4. Согласование в соответствующем органе охраны объектов культурного наследия проектной документации по сохранению объекта культурного наследия; 8.5. Согласование разработанной проектно-сметной документации по сохранению объекта культурного наследия с Заказчиком и Пользователем объекта культурного наследия; 8.6. Положительное заключение экспертизы сметной документации по сохранению объекта культурного наследия; 8.7. Согласование проектной документации иными контролирующими органами в соответствии с выданными техническими условиями и требованиями. 8.8. Положительное заключение Государственной экспертизы проектной документации и результатов инженерных изысканий, положительное заключение о проверке достоверности определения сметной стоимости реставрации и приспособления под современное использование объекта культурного наследия в случае, если затрагиваются конструктивные и другие характеристики надежности и безопасности объекта культурного наследия при проведении работ по его сохранению. Оплата услуг Государственных экспертов производится Заказчиком. Также п. 11.4 указанного Приложения № 1 к Контракту предусмотрено, что проект реставрации и приспособления (Стадия проект) разрабатывается на основании согласованных Заказчиком и Пользователем на стадии Эскизный проект принципов реставрации и приспособления памятник в перечене которого в том числе предусмотрены: - сводный сметный расчет, объектные сметные расчеты, локальные сметные расчеты; - Иная документация, предусмотренная федеральными законами и требованиями к содержанию разделов. - Технологии реставрации строительных и отделочных материалов; При разработке проектной документации Подрядчик обязан учесть мероприятия по обеспечению соблюдения требований энергетической эффективности и требований оснащенности здания приборами учета используемых энергетических ресурсов в соответствии с действующими нормами и правилами. Состав и содержание проектно-сметной документации стадии Проектная документация могут быть уточнены в соответствии с результатами разделов КНИ и ЭП, а также выводов Акта определения влияния предполагаемых к проведению работ на конструктивные и другие характеристики надежности и безопасности ОКН. Срок выполнения работ в редакции п. 2 Дополнительного соглашения № 2 от 06.10.2023 сторонами продлен до 31.07.2025. В ходе исследования материалов дела, судом установлено, что для проведения работ по разработке проектно-сметной документации подрядчику было необходимо иметь технические условия подключения объектов к сетям водоснабжения. Государственный заказчик, получив от комитета по сохранению культурного наследия, как главного распорядителя бюджетных средств, одобрение на дополнительное финансирование на заключение договоров с ресурсоснабжающими организациями, направил в ГУП «Леноблводоканал» заявление на получение технических условий подключения ОКН к сетям инженерно-технического обеспечения исх. № 11 от 19.01.2024г. Письмом от 29.01.2024г. исх. № ТУ-3398/2024 государственному заказчику были предоставлены технические условия, которые были переданы подрядчику. В соответствии с п.11 ст. 48 Градостроительного кодекса Российской Федерации (далее-ГрК РФ) «Подготовка проектной документации осуществляется … в соответствии с … техническими условиями подключения…». Таким образом, утверждение о невозможности выполнения Контракта в отсутствии договоров технического присоединения не соответствует законодательству в области архитектурно-строительного проектирования. Следовательно, подрядчик, имея технические условия подключения ОКН к сетям инженерно-технического обеспечения, имел возможность выполнить работы по контракту вне зависимости от заключенных между государственным заказчиком и ресурсоснабжающими организациями договоров на технологическое присоединение. Заключенные договоры с ресурсоснабжающими организациями необходимы только при прохождении государственной экспертизы. Между тем, подрядчик с разработанной в полном объеме документацией в ГАУ «Леноблгосэкспертиза» для прохождения государственной экспертизы не заходил. К тому же, в соответствии с п 2.4.5. Контракта и п. 5.2 ст. 48 ГрК РФ сбор технических условий для подготовки проектной документации входит в обязанности подрядчика, что также исключает вину государственного заказчика в невозможности исполнения работ по контракту в связи с их отсутствием. Так как договоры на технологическое присоединение, заключенные между государственным заказчиком и ресурсоснабжающими организациями, предоставляются непосредственно в ГАУ «Леноблгосэкспертиза» и требуются при рассмотрении государственной экспертизой соответствующих разделов разработанной проектной документации, то их отсутствие до захода в экспертизу не влияет на процесс выполнения подрядчиком работ. Таким образом, аргумент подрядчика, при принятии им решения об одностороннем отказе от контракта, о долгосрочном характере заключения договоров с ресурсоснабжающими организациями, являлся неосновательным. Несостоятельным также является довод подрядчика о невозможности завершения работ по контракту без дополнительных работ по обследованию двух соседних с ОКН объектов культурного наследия: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 культурного наследия регионального значения «Комплекс жилых и хозяйственных зданий купцов С-вых, XIX в.», расположенный по адресу: Ленинградская область, Волховский муниципальный район, МО Новоладожское городское поселение, &lt;...&gt;, литера 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 культурного наследия регионального значения «Комплекс жилых и хозяйственных зданий купцов К-ных», расположенный по адресу: Ленинградская область, Волховский муниципальный район, МО Новоладожское городское поселение, &lt;...&gt; (литера Б, литера В), д. 38а. Истец, являясь государственным учреждением, не имеет право, без имеющихся на то документальных оснований, заключить дополнительное соглашение по обследованию объектов культурного наследия, которые не входят предмет контракта. Поручение государственным заказчиком подрядчику провести такое обследование, основываясь лишь на утверждении подрядчика, повлекло бы за собой нецелевое использование бюджета Ленинградской области по Контракту № 002/2022-ПСД от 31.01.2022г., о чем государственный заказчик сообщал подрядчику, а также письмом исх. № 965 от 18.12.2024г. направлял подрядчику ответ комитета по сохранению культурного наследия Ленинградской области (исх. № 01-07-10236/2024-0-1 от 17.12.2024г.) касаемо отсутствия необходимости проведения вышеуказанных работ. Кроме того, в разделе «Мероприятия по обеспечению сохранности ОКН» шифр 002/2022-ПСД-СОКН разработанной подрядчиком проектной документации, получившей положительное заключение государственной историко-культурной экспертизы, а также согласование органа охраны сделан геотехнический расчет влияния новых конструкций на окружающую застройку. В соответствии с расчетом, подготовленным в проектной документации, предусматриваемые проектной документацией работы не превышают предельно допустимых значений или не оказывают влияние на указанные подрядчиком объекты. К тому же, областью применения, указанного подрядчиком нормативного документа СП 22.13330.2016. «Свод правил. Основания зданий и сооружений. Актуализированная редакция СНиП 2.02.01-83», является «проектирование оснований вновь строящихся и реконструируемых зданий и сооружений в котлованах, траншеях и открытых выработках, а также на подземные сооружения, возводимые закрытым способом, в части оценки их влияния на окружающую застройку». Вместе с тем, предметом контракта и разрабатываемой проектной документацией являются работы по сохранению объекта культурного наследия, а не вновь строящееся или реконструируемое здание. Сохранение объекта культурного наследия является отдельным видом работ, что подтверждается, к примеру, п.30 ст. 1 Градостроительного кодекса Российской Федерации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Между тем, государственный заказчик сообщал подрядчику, что может заключить дополнительное соглашение на данное обследование, в случае выставления такого требования в замечаниях ГАУ «Леноблгосэкспертиза». Доводы подрядчика о возможной выдаче ГАУ «Леноблгосэкспертиза» отрицательного заключения по причине непроведения обследования вышеуказанных объектов культурного наследия носит предположительный характер и не подтвержден документально. Ввиду того, что оплата на проведение государственной экспертизы, согласно пп.8.8. п.8 Описания объекта закупки, являющейся приложением № 1 к контракту, возлагается на государственного заказчика, то при получении отрицательного заключения государственной экспертизы только лишь по вине государственного заказчика и при отсутствии иных замечаний в выполненных работах, подрядчик не понес бы никаких убытков, связанных в прохождение государственной экспертизы. Обязанность за свой счет оплаты повторной государственной экспертизы у подрядчика возникает лишь в том случае, когда отрицательное заключение экспертизы получено по вине подрядчика. Довод подрядчика об истечение сроков действия проведенных подрядчиком изысканий неоснователен. Подрядчик, как профессионал в своей сфере, не мог не знать сроки, в течение которых проведенные им изыскания действуют, и при подписании дополнительного соглашения № 2 от 06.10.2023г. о продлении сроков работ по контракту, оценить риски, связанные с заключением такого дополнительного соглашения. В свою очередь, подписав вышеуказанное дополнительное соглашение, подрядчик взял на себя все риски и последствия, в том числе и связанные с истечением сроков проведенных изысканий. Таким образом, суд пришел к выводу, что со стороны истца на дату направления ответчиком решения об одностороннем отказе от контракта отсутствовали неисполненные в рамках контракта встречные обязательства, не позволяющие подрядчику выполнить работы в отведенный контактом срок. Причины, которые указал подрядчик в решении от 24.02.2025г. исх. № 137 об одностороннем отказе от контракта, и послужившие основанием для расторжения контракта, не подтверждают невозможность подрядчиком выполнить работы, что не может являться законным основанием для одностороннего отказа подрядчика от исполнения контракта, так как ни договоры на технологическое присоединение между государственным заказчиком и ресурсоснабжающими организациями, ни техническая ошибка в адресе земельного участка, ни предполагаемые подрядчиком дополнительные работы по обследованию объектов культурного наследия, расположенных вблизи ОКН, до заключения договора на проведение государственной экспертизы проектно-сметной документации в ГАУ «Леноблгосэкспертиза», не влияли на процесс выполнения подрядчиком работ. Необходимые для разработки подрядчиком документации технические условия от ресурсоснабжающих организаций несмотря на то, что их получение являлось обязанностью подрядчика, были запрошены государственным заказчиком и переданы подрядчику. Техническая ошибка в Росреестре касаемо адреса земельного также была исправлена. Между тем, исправление технической ошибки адреса земельного участка находилось вне ведомственности государственного заказчика и не зависело от его действий. Согласно п. 1 ст. 719 ГК РФ ,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 Пунктом 1 ст. 716 ГК РФ предусмотрена обязанность подрядчика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возможных неблагоприятных для заказчика последствий выполнения его указаний о способе исполнения работы;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При этом, согласно п. 2 ст. 716 ГК РФ ,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Подрядчик работы не приостанавливал, что также подтверждает отсутствие невозможности проведения им работ по контракту при наличии обстоятельств, указанных в решении об одностороннем отказе от контракта исх. № 137 от 24.02.2025г. При таких обстоятельствах, суд, исследовав и оценив в совокупности представленные в дело доказательства, установил, что подрядчик в отсутствии приостановления работ по контракту, получил от государственного заказчика должное содействие для выполнения работ. Подрядчиком не представлено относимых и допустимых доказательств бездействия государственного заказчика по исполнению встречных обязательств по контракту, а также чинения им препятствий при выполнении подрядчиком работ, влекущих невозможность исполнения контракта, поскольку истцом представлены доказательства оказания государственным заказчиком содействия подрядчику по вопросу исполнения контракта, отсутствия невозможности проведения подрядчиком работ по контракту. Данные обстоятельства свидетельствуют об отсутствии со стороны государственного заказчика нарушения существенных условий контракта по смыслу статьи 450 ГК РФ . На основании изложенного, суд пришел к выводу об удовлетворении иска ГКУ ЛО «Дирекция по сохранению объектов культурного наследия» о признании недействительным одностороннего отказа подрядчика от государственного контракта № 002/2022-ПСД от 31.10.2022г. Удовлетворяя первоначальный иск, суд считает встречный иск ООО «ФИО1 Реконстракшн» к ГКУ ЛО «Дирекция по сохранению объектов культурного наследия» о взыскании стоимости работ по государственному контракту № 002/2022-ПСД от 31.10.2022г. и неустойки в сумме 12 054 113 руб. 31 коп. не подлежащим удовлетворению. Пунктом 3.4. контракта авансирование Контракта не предусмотрено. В соответствии с п.3.5. Контракта оплата фактически выполненных подрядчиком работ производится не позднее 15 (пятнадцати) рабочих дней с даты подписания государственным заказчиком акта о приемке выполненных работ, на основании счета, предоставленного подрядчиком документа об обеспечении гарантийных обязательств, а также в соответствии с выводами заключения экспертизы, необходимость проведения которой установлено пунктом 4.3. настоящего контракта с условиями контракта оплата производится за выполненный результат работ. Согласно ч. 3 ст. 110.2 Федерального закона от 05.04.2013 № 44-ФЗ «О контрактной системе в сфере закупок товаров, работ, услуг для обеспечения государственных и муниципальных нужд»,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 Подрядчиком в адрес государственного заказчика положительного заключения государственной экспертизы разработанной проектно-сметной документации не было предоставлено. В отказе от приемки работ от 03.03.2025г. исх. № 168 государственный заказчик сообщал подрядчику об отсутствии с предоставленной подрядчиком для приемки документации положительного заключения государственной экспертизы. Суд находит причины отказа истца в подписании акта приемки работ, изложенных в письмах исх. № 168 от 03.03.2025г., исх. № 188 от 07.03.2025г., ответе на претензию исх. № 316 от 11.04.2025г., направленных подрядчику, обоснованными, в силу оспаривания государственным заказчиком одностороннего отказа подрядчика от контракта и отсутствия результата работ в виде положительного заключения государственной экспертизы разработанной проектно-сметной документации. Суд также учитывает тот факт, что, на момент направления решения исх. № 137 от 24.02.2025г. об одностороннем отказе от контракта, подрядчик с разработанной в полном объеме документацией в ГАУ «Леноблгосэкспертиза» для прохождения государственной экспертизы не заходил, что свидетельствует об отсутствии намерения подрядчика исполнить свои обязательства по контракту в полном объеме. В силу признания судом одностороннего отказа подрядчика от контракта по первоначальному иску недействительным, оснований для удовлетворения встречного искового заявления отсутствуют. Расходы по оплате государственной пошлины подлежат взысканию с ответчика в соответствии со статьей 110 АПК РФ . В соответствии с ч. 1 ст. 177 АПК РФ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Первоначальные требования удовлетворить. Признать решение ООО "ФИО1 РЕКОНСТРАКШН" об одностороннем отказе государственного контакта № 002/2022-ПСД от 31.10.2022 недействительным. Обязать ООО "ФИО1 РЕКОНСТРАКШН" выполнить работы по государственному контракту № 002/2022-ПСД от 31.10.2022. Взыскать с ООО "ФИО1 РЕКОНСТРАКШН" в пользу государственного казенного учреждения Ленинградской области «Дирекция по сохранению объектов культурного наследия» расходы по оплате государственной пошлины в размере 50 000 руб. 00 коп. В удовлетворении встречного иска отказать. Решение может быть обжаловано в Тринадцатый арбитражный апелляционный суд в течение месяца со дня принятия Решения. Судья Болотова Л.Д. Суд: АС Санкт-Петербурга и Ленинградской обл. (подробнее) Истцы: ГОСУДАРСТВЕННОЕ КАЗЕННОЕ УЧРЕЖДЕНИЕ ЛЕНИНГРАДСКОЙ ОБЛАСТИ "ДИРЕКЦИЯ ПО СОХРАНЕНИЮ ОБЪЕКТОВ КУЛЬТУРНОГО НАСЛЕДИЯ" (подробнее) Ответчики: ООО "М.Г. ПРАЙВАТ РЕКОНСТРАКШН" (подробнее) Судьи дела: Болотова Л.Д.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