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должника несостоятельным (банкротом) и ввести в отношении должника процедуру реализации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СРО «Союз менеджеров и арбитражных управляющих». Определением от 15.08.2025 заявление оставлено без движения. В установленный срок обстоятельства, послужившие основанием для оставления заявления без движения, устранены. Определением от 02.10.2025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501, ИНН &lt;***&gt;, адрес для направления корреспонденции: 660098, г. Красноярск, а/я 28698)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794 060,37 руб. перед 2 кредиторами. Должник по 31.08.2024 состоял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деятельность. Должник зарегистрирован по прописке по адресу &lt;...&gt; (имущество принадлежит родственникам должника). Сведения о наличии иного имущества, в том числе совместно нажитого, не представлены. Указывает, что автомобиль Lada 210740 2009 г.в. было реализовано, но не снято с учета за должником.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651067 от 29.08.2025.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05.06.2026,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501, ИНН &lt;***&gt;, адрес для направления корреспонденции: 660098, г. Красноярск, а/я 28698)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Воробьёва Андрея Николаевича (03.05.1974г.р.. урож. п.Ново-Камала Рыбинского района Красноярского края, ИНН 241101136561, СНИЛС 119-268-382 80, адрес регистрации Россия 663024, Емельяновский р-н, с.Никольское, Красноярский край, ул.Комсомольская д.7, кв.1) банкротом и ввести в отношении должника процедуру реализации имущества гражданина сроком до 05.06.2026.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((03.05.1974г.р.. урож. п.Ново-Камала Рыбинского района Красноярского края, ИНН &lt;***&gt;, СНИЛС &lt;***&gt;, адрес регистрации Россия 663024, Емельяновский р-н, с.Никольское, Красноярский край, ул.Комсомольская д.7, кв.1)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МЕЖРАЙОННАЯ ИНСПЕКЦИЯ ФЕДЕРАЛЬНОЙ НАЛОГОВОЙ СЛУЖБЫ №1 ПО КРАСНОЯРСКОМУ КРАЮ (подробнее) ООО ПКО ЭОС (подробнее) СО СОЮЗ МЕНЕДЖЕРОВ И АРБИТРАЖНЫХ УПРАВЛЯЮЩИХ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