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заявленных требований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обществу с ограниченной ответственностью «ЗЭТ Девелопмент Групп» (ОГРН – &lt;***&gt;; ИНН – &lt;***&gt;; ул. Парусная, 2, пгт. Гаспра г. Ялта, &lt;...&gt;) из федерального бюджета излишне уплаченную платежным поручением от 20.05.2024 № 412 государственную пошлину в размере 3 000,00 руб.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его принятия (изготовления его в полном объеме). Судья Д.М. Борисенко Суд: АС Республики Крым (подробнее) Истцы: ООО "ЗЭТ ДЕВЕЛОПМЕНТ ГРУПП" (подробнее) Ответчики: МИНИСТЕРСТВО ЖИЛИЩНОЙ ПОЛИТИКИ И ГОСУДАРСТВЕННОГО СТРОИТЕЛЬНОГО НАДЗОРА РЕСПУБЛИКИ КРЫМ (подробнее) Судьи дела: Борисенко Д.М.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