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супругов ФИО1 (ДД.ММ.ГГГГ г.р., место рождения: г. Красноярск-45 Красноярского края, ИНН &lt;***&gt;, СНИЛС &lt;***&gt;, адрес регистрации: &lt;...&gt;) и ФИО2 (ДД.ММ.ГГГГ г.р., место рождения: г. Симферополь Крымской области, ИНН &lt;***&gt;, СНИЛС &lt;***&gt;, адрес регистрации: &lt;...&gt;) банкротами и ввести в отношении должников процедуру реализации имущества гражданина сроком до 24.06.2026. Утвердить финансовым управляющим имуществом должника ФИО5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должников: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сведения о финансовом состоянии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отчет о своей деятельности, о результатах проведения процедуры реализации имущества должника с приложением документов, предусмотренных статьей 213.28 Закона о банкротстве, а также документов, подтверждающих иные указанных в отчете сведений, с приложением ответов, полученных в порядке пункта 5 настоящего решения, непрерывную выписку по счету должника за весь период процедуры реализации имущества, развернутые письменные сведения о внеочередных (текущих) обязательствах должника с приложением подтверждающих первичных документов,  мотивированное ходатайство о завершении процедуры по итогам проведения реализации имущества гражданина и завершения расчетов с кредиторами с указанием сведений о наличии/отсутствии обстоятельств, применения/не применения к должнику правил об освобождении от обязательств; актуальные платежные реквизиты для перечисления суммы вознаграждения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должники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должников с приложением имеющихся у должников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ФИО1; ФИО2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финансовому управляющему имуществом должника ФИО6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В.В. Чугаев Суд: АС Красноярского края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ООО ПКО АЙДИ КОЛЛЕКТ (подробнее) ООО ПКО Долговые инвестиции (подробнее) отдел опеки и попечительства ЗАТО г.Зеленогорск (подробнее) ПАО Банк ВТБ (подробнее) ПАО Совкомбанк (подробнее) Судьи дела: Чугаев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