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акционерного общества "Серовский завод ферросплавов" (ИНН &lt;***&gt;, ОГРН &lt;***&gt;) в пользу общества с ограниченной ответственностью "Электроремонт" (ИНН &lt;***&gt;, ОГРН &lt;***&gt;) 3 134 358 руб.73 коп., в том числе: долг по договору № 25/0-0400/Д/010 от 12.03.2025 в размере 2 217 675 руб. 00 коп. и неустойку, начисленную за период с 30.07.2025 по 15.09.2025 в сумме 21 289 руб. 68 коп., с продолжением начисления начиная с 16.09.2025 в размере 0,02% от суммы задолженности за каждый день просрочки по день фактической оплаты долга, но не более 10% от суммы договора, долг по договору № 25/0-1702/Д/039 от 18.03.2025 в размере 886 880 руб. 00 коп. и неустойку, начисленную за период с 30.07.2025 по 15.09.2025 в сумме 8 514 руб. 05 коп., с продолжением начисления начиная с 16.09.2025 в размере 0,02% от суммы задолженности за каждый день просрочки по день фактической оплаты долга, но не более 10% от суммы договора, а также в возмещение расходов по уплате государственной пошлины, понесенных при подаче иска, денежные средства в сумме 119 031 руб. 00 коп.3. 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https://ekaterinburg.arbitr.ru.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https://17aas.arbitr.ru.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Е.В. Высоцкая Суд: АС Свердловской области (подробнее) Истцы: ООО "Электроремонт" (подробнее) Ответчики: АО СЕРОВСКИЙ ЗАВОД ФЕРРОСПЛАВОВ (подробнее) Судьи дела: Высоцкая Е.В.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