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ФИО1 (ДД.ММ.ГГГГ г.р., урож. г. Красноярск, СНИЛС &lt;***&gt;, ИНН &lt;***&gt;, адрес регистрации: Красноярский край, Нижнеингашский район, п. Нижняя Пойма, мкр. Солнечный, д. 4, кв. 1) банкротом и ввести в отношении должника процедуру реализации имущества гражданина сроком до 24 июня 2026 года. Утвердить финансовым управляющим имуществом должника ФИО2. Утвердить фиксированную сумму вознаграждения финансового управляющего в размере 25 000 рублей единовременно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должника: - не позднее одного рабочего дня, следующего за днем принятия настоящего решения, передать по акту приема-передачи финансовому управляющему все имеющиеся у должника банковские карты; - в течение трех дней с даты вынесения настоящего решения обеспечить передачу материальных и иных ценностей финансовому управляющему. Акт приема-передачи представить в арбитражный суд в течение пяти дней с даты подписания акта; - в течение трех дней с даты вынесения настоящего решения представить в арбитражный суд документы, подтверждающие цели и факт расходования денежных средств, полученных по договорам кредита/займа; доказательства наличия доходов для возврата кредитов при их получении; обоснование нетипичного наращивания долгов вплоть до подачи заявления о своём банкротстве; обоснование социального иждивенчества при наличии долгов; актуальную копию трудовой книжки на бумажном носителе; сведения налогового органа о количестве и наименовании налоговых агентов должника в 2024-2025 гг.; сведения об источниках средств для собственного существования; достоверные сведения о месте жительства с документальным обоснованием.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Федерального закона «О несостоятельности (банкротстве)» от 26.10.2002 №127-ФЗ; – не позднее чем за пять дней до истечения срока, указанного в пункте 1 настоящего решения, представить в арбитражный суд: u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анализ нетипичного наращивания должником долгов вплоть до подачи заявления о своём банкротстве; u сведения о доходах должника за всю процедуру банкротства с документальным обоснованием; ответ налогового органа о количестве и наименовании налоговых агентов должника за всю процедуру банкротства; непрерывную расширенную выписку по основному (зарплатному) счету должника; u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гражданина). - после завершения расчетов с кредиторами представить в арбитражный суд: u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расширенной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u мотивированное ходатайство о завершении реализации имущества должника с указанием сведений о наличии/отсутствии обстоятельств для применения/не применения к должнику правил об освобождении от исполнения обязательств; u актуальные платежные реквизиты для перечисления суммы вознаграждения финансового управляющего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разъяснений, изложенных в Обзоре судебной практики Верховного Суда Российской Федерации № 1 (2021), утвержденном Президиумом Верховного Суда Российской Федерации 07.04.2021, истребовать в отношении ФИО1 (ДД.ММ.ГГГГ г.р., урож. г. Красноярск, СНИЛС &lt;***&gt;, ИНН &lt;***&gt;, адрес регистрации: Красноярский край, Нижнеингашский район, п. Нижняя Пойма, мкр. Солнечный, д. 4, кв. 1) за весь период совершения регистрационных действий по настоящее время: - у Агентства записи актов гражданского состояния по Красноярскому краю сведения о государственной регистрации актов гражданского состояния: о государственной регистрации заключения (расторжения) брака, перемены имени, рождения детей, установлении отцовства, внесения исправлений в записи актов гражданского состояния; - у Управления Федеральной службы войск национальной гвардии Российской Федерации по Красноярскому краю сведения о зарегистрированном оружии, а также оружии, снятом с учета с приложением копий документов, на основании которых совершались регистрационные действия; - у Филиала публично-правовой компании «Роскадастр» по Красноярскому краю сведения о регистрации права на недвижимое имущество и сделок с ним (в виде выписки из Единого государственного реестра недвижимости, с указанием даты и основания последующей регистрации обременения и/или прекращения данных прав); - у УГИБДД ГУ МВД России по Красноярскому краю сведения о наличии зарегистрированных автотранспортных средств и прицепов, а также о снятых с учета с приложением копий документов, на основании которых совершались регистрационные действия; - у Службы по надзору за техническим состоянием самоходных машин и других видов техники Красноярского края сведения о зарегистрированных самоходных машинах и других видов техники на территории Российской Федерации, а также о снятых с учета, с приложением копий документов, на основании которых совершались регистрационные действия; - у ФКУ «Центр Государственной инспекции по маломерным судам МЧС России по Красноярскому краю» сведения о зарегистрированных судах, а также о снятых с учета, с приложением копий документов, на основании которых совершались регистрационные действия; - у Управления Федеральной налоговой службы по Красноярскому краю сведения об объектах налогообложения (земельные участки, недвижимое имущество, транспортные средства); сведения о долях (паях) в уставных капиталах юридических лиц с предоставлением выписок из Единого государственного реестра юридических лиц в отношении указанных юридических лиц; перечень юридических лиц, где указанные лица являются (являлись – с указанием периода) руководителем, с предоставлением выписок из Единого государственного реестра юридических лиц в отношении указанных юридических лиц; сведения об открытых/закрытых счетах с указанием реквизитов счетов, наименования и местонахождения кредитных организаций; сведения о налоговых агентах и доходах физического лица за последние три года. Истребованные сведения и документы выдать утвержденному финансовому управляющему на руки или направить по указанному им адресу. Разъяснить финансовому управляющему,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страховой номер индивидуального лицевого счета,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Предложить лицам, участвующим в деле, представить в арбитражный суд отзыв по вопросу о неприменении к должнику правил об освобождении от исполнения обязательств. 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М.С. Шальмин Суд: АС Красноярского края (подробнее) Иные лица: АССОЦИАЦИЯ "ДАЛЬНЕВОСТОЧНАЯ МЕЖРЕГИОНАЛЬНАЯ САМОРЕГУЛИРУЕМАЯ ОРГАНИЗАЦИЯ ПРОФЕССИОНАЛЬНЫХ АРБИТРАЖНЫХ УПРАВЛЯЮЩИХ" (подробнее) ГУ Управление по вопросам миграции МВД России по Красноярскому краю (подробнее) ПАО Совкомбанк (подробнее) Судьи дела: Шальмин М.С. (судья) (подробнее) Судебная практика по: Злоупотребление правом Судебная практика по применению нормы ст. 10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