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50:26:0000000:54325/1 с координатами в системе координат МСК-50 Имя точки Координаты х y 18 430052.12 1328194.18 19 430011.97 1328147.28 20 430012.69 1328146.59 21 430044.76 1328180.22 н8 430054.93 1328191.56 22 430052.84 1328193.48 23 430075.22 1328216.68 24 430087.96 1328229.9 25 430124.71 1328267.39 Н9 430131.31 1328274.1 26 430132.84 1328275.69 27 430164.25 1328308.32 28 430171.43 1328311.08 29 430203.54 1328345.36 Н10 430205.01 1328346.93 Н11 430216 1328359.46 30 430217.57 1328361.12 Н12 430261.05 1328407.09 Н13 430260.01 1328408.11 18 430052.12 1328194.18 2. 50:26:0000000:54325/4 с координатами в системе координат МСК-50 Имя точки Координаты Х У 10 429806,94 1327901,64 Н3 429789,72 1327885,55 Н4 429801,69 1327892,07 Н5 429816.9 1327910,02 Н6 429817,73 1327917,63 10 429806,94 1327901,64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50:26:0000000:54325/6 с координатами в системе координат МСК-50: Имя точки Координаты X Y 11 429893,31 1328024,68 12 429894,13 1328023,78 13 429895,8 1328025,07 14 429931,87 1328063,1 15 429931,68 1328063,29 16 429963,39 1328095,62 н7 429966,78 1328099,2 17 429974 1328108,05 11 429893,31 1328024,68</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50:26:0000000:53895/5 с координатами в системе координат МСК-50: Имя точки Координаты Х У Н1 429894,13 1328023,78 8 429893,31 1328024,68 7 429878,18 1328011,47 Н1 429894,13 1328023,78</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50:26:0000000:53895/6 с координатами в системе координат МСК-50: Имя точки Координаты Х У 5 429829,61 1327935,23 5 429819,61 1327934,88 4 429764,29 1327872,05 Н2 429746,56 1327863,94 Н3 429742,28 1327860,66 Н4 429757,52 1327861,9 Н5 429767,25 1327864,55 Н6 429806,94 1327901,64 5 429829,61 1327935,23</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50:26:0000000:54281/5 с координатами в системе координат МСК-50: Имя точки Координаты Х У 43 430340,54 1328392,84 44 430305,17 1328421,99 45 430289,39 1328437,89 46 430283,62 1328432,41 47 430284,35 1328431,72 48 430330,96 1328382,81 49 430334,33 1328385,51 43 430340,54 1328392,84 К участию в деле в качестве третьих лиц, не заявляющих самостоятельных требований относительно предмета спора привлечены Комитет лесного хозяйства Московской области, Комитет по архитектуре и градостроительству Московской области, ООО "Наро-Фоминская платная дорога". Определением Арбитражного суда Московской области от 21.02.2025 произведена замена судьи Уварова О.А. на судью Пятину Л.Н. Дело рассмотрено в соответствии со статьями 121 - 124 , 153 , 156 Арбитражного процессуального кодекса Российской Федерации (далее – АПК РФ) в отсутствии представителей Комитета лесного хозяйства Московской области, Комитета по архитектуре и градостроительству Московской области представители лиц, участвующих в деле, извещены надлежащим образом о дате, времени и месте судебного разбирательства, в том числе публично путем размещения информации о принятии искового заявления в информационно-телекоммуникационной сети Интернет на сайте Арбитражного суда Московской области и на сайте Федеральных арбитражных судов РФ (www.arbitr.ru/) в соответствии с положениями ч. 6 ст. 121 АПК РФ . В судебном заседании представитель истца исковые требования поддержал в полном объеме. Представитель Министерства обороны Российской Федерации возражал против удовлетворения заявленных исковых требований в полном объеме. Представитель ФГКУ "Управление лесного хозяйства и природопользования" Министерства обороны Российской Федерации возражал против удовлетворения заявленных исковых требований в полном объеме. Представитель ООО "Наро-Фоминская платная дорога", исковые требования поддержал. В ходе судебного заседания представителем ООО "Наро-Фоминская платная дорога" заявлено ходатайство о вызове эксперта в суд для дачи пояснений. Представитель истца оставил вопрос на усмотрение суда, представители ответчиков возражали. Ходатайство судом рассмотрено, протокольным определением судом отказано в удовлетворении ходатайства ООО "Наро-Фоминская платная дорога", поскольку экспертом даны исчерпывающие сведения. Выслушав представителей лиц, участвующих в деле, непосредственно в судебном заседании исследовав и оценив в совокупности все имеющиеся в материалах дела письменные доказательства, рассмотрев доводы, изложенные в исковом заявлении, отзыве на исковое заявление, письменных пояснениях, арбитражный суд приходит к выводу о том, что исковые требования не подлежат удовлетворению по следующим основаниям. Как следует из материалов дел и установлено судом, Комитет по управлению имуществом Администрации Наро-Фоминского городского округа (далее - Комитет), в соответствии с Положением о комитете, утвержденным решением Совета депутатов Наро-Фоминского городского округа Московской области от 14.11.2017 № 6/7, является функциональным исполнительно-распорядительным органом Администрации Наро-Фоминского городского округа в области имущественных отношений. Комитет в пределах компетенции, определяемой Положением, представляет интересы Наро-Фоминского городского округа в государственных и муниципальных органах, организациях, представительствует в судах, обращается в суды с исками в защиту имущественных и иных прав и законных интересов муниципального образования Наро-Фоминский городской округ Московской области по вопросам приватизации, управления и распоряжения муниципальным имуществом. Организует прием-передачу объектов, передаваемых из федеральной собственности и собственности Московской области в муниципальную собственность, а также из муниципальной собственности в собственность Московской области и федеральную собственность, осуществляет подготовку документов для государственной регистрации права собственности на имущество, приобретаемое или перешедшее в соответствии с договорами или законодательством в собственность Наро-Фоминского городского округа. 14.09.2016 между городским поселением Наро-Фоминск Наро-Фоминского муниципального района Московской области (в связи с принятием Закона Московской области от 24.05.2017 № 77/2017-03 «Об организации местного самоуправления на территории Наро-Фоминского муниципального района», образовано муниципальное образование Наро-Фоминский городской округ Московской области) и ООО «Наро-Фоминская платная дорога» заключено Концессионное соглашение (далее - Концессионное соглашение) о проектировании и строительстве автомобильной дороги в г. Наро-Фоминске, соединяющей автодорогу «Кубинка - Наро-Фоминск» и автодорогу «Наро-Фоминск -Новоникольское - Васильчиново», включающей мостовой переход через реку Нара, путепровод на пересечении с улицей Калинина, пункты взимания платы, защитные дорожные сооружения, производственные объекты и элементы обустройства автомобильных дорог. Объект Концессионного соглашения представляет собой автомобильную дорогу местного значения в границах городского поселения Наро-Фоминск Наро-Фоминского муниципального района Московской области. Автодорога осуществляет соединение автодороги регионального значения «Кубинка - Наро-Фоминск» и автодороги регионального значения «Наро-Фоминск - Новоникольское - Васильчиново». Срок действия Концессионного соглашения составляет 49 лет с даты его заключения. Разделом 6 Концессионного соглашения предусмотрен порядок предоставления Концессионеру земельных участков Концедентом с целью строительства автомобильной дороги. 03.07.2017 на основании заключенного Концессионного соглашения и постановления Администрации Наро-Фоминского муниципального района Московской области от 30.06.2017 № 1885 «О предоставлении в аренду ООО «Наро-Фоминская платная дорога» многоконтурного земельного участка с кадастровым номером 50:26:0000000:53895», между Комитетом и ООО «Наро-Фоминская платная дорога» заключен договор № 5757 аренды многоконтурного земельного участка с кадастровым номером 50:26:0000000:53895, площадью 1832 кв.м., расположенного по адресу: &lt;...&gt; вид разрешенного использования «автомобильный транспорт», категория земель «земли населенных пунктов». В соответствии с п. 1.2 договора, земельный участок расположен в пределах границ территории общего пользования - существующей эксплуатируемой и планируемой улично-дорожной сети местного значения, а также в зоне береговой полосы. Указанный договор заключен на срок действия Концессионного соглашения - 14.09.2065. 21.08.2018 на основании заключенного Концессионного соглашения и постановления Администрации Наро-Фоминского городского округа Московской области от 20.08.2018 № 2034 «О предоставлении в аренду ООО «Наро-Фоминская платная дорога» многоконтурного земельного участка с кадастровым номером 50:26:0000000:54325», между Комитетом и ООО «Наро-Фоминская полатная дорога» (Концессионером) заключен договор № 5852 аренды земельного участка с кадастровым номером 50:26:0000000:54325, площадью 2104 кв.м., расположенного по адресу: Московская область, Наро-Фоминский район, г. Наро-Фоминск, вид разрешенного использования «автомобильный транспорт», категория земель «земли населенных пунктов». Договор № 5852 заключен с 21.08.2018 на срок действия Концессионного соглашения - до 14.09.2065. 10.02.2017 на основании заключенного Концессионного соглашения и постановления Администрации Наро-Фоминского городского округа Московской области от 23.01.2017 № 142 «О предоставлении в аренду ООО «Наро-Фоминская платная дорога» многоконтурного земельного участка с кадастровым номером 50:26:0000000:51715, между Комитетом и ООО «Наро-Фоминская платная дорога» был заключен договор № 5675 аренды земельного участка с кадастровым номером 50:26:0000000:51715, общей площадью 258 961 кв.м., расположенный по адресу: Московская область, Наро-Фоминский муниципальный район, городской поселение Наро-Фоминск, г. Наро-Фоминск, вид разрешенного использования «автомобильный транспорт», категория земель «земли населенных пунктов». В соответствии с п. 1.2 договора, земельный участок расположен в пределах границ территории общего пользования - существующей эксплуатируемой и планируемой улично-дорожной сети местного значения, в также в зоне береговой полосы. Договор № 5675 заключен на срок действия концессионного соглашения - до 14.09.2065. Земельный участок с кадастровым номером 50:26:0000000:51715 разделен на два земельных участка с кадастровыми номерами 50:26:0000000:54280 и 50:26:0000000:54281. Образованные земельные участки поставлены на кадастровый учет в Федеральной службе государственной регистрации, кадастра и картографии 20.01.2018, а земельный участок с кадастровым номером 50:26:0000000:51715 снят с кадастрового учета 12.12.2018. 25.05.2018 договор № 5675 расторгнут по соглашению сторон. В ходе осуществления мероприятий по выполнению Концедентом своих обязательств согласно Концессионному соглашению получены сведения из Информационной системы обеспечения градостроительной деятельности Московской области (ИСОГД МО), согласно которым усматривается пересечение земельных участков с кадастровыми номерами 50:26:0000000:53895, 50:26:0000000:54325, 50:26:0000000:54281, необходимых для исполнения Концессионного соглашения, с границами лесничества Министерства обороны Российской Федерации, а именно с земельным участком с кадастровым 50:26:0000000:51662, входящим в состав Наро-Фоминского участкового лесничества Московского лесничества Министерства обороны Российской Федерации. Специалистами отдела муниципального контроля Комитета произведен осмотр земельных участков, которые, по мнению ответчиков, пересекают границы лесничества Министерства обороны РФ. В ходе осмотра с применением средств фотофиксации установлено фактическое отсутствие защитных (маскировочных) лесов в границах земельных участков с кадастровыми номерами 50:26:0000000:53895, 50:26:0000000:54325, 50:26:0000000:54281. В связи с установленными отделом муниципального контроля фактами, учитывая, что вопрос проектирования и строительства автомобильной дороги в г. Наро-Фоминске по Концессионному соглашению является социально-значимым, Глава Наро-Фоминского городского округа обратился 05.12.2022 с письмом (№ 7843) к директору Департамента военного имущества Министерства обороны Российской Федерации с просьбой принять решение об исключении земельных участков, необходимых для исполнения Концессионного соглашения, из границ Наро-Фоминского районного лесничества Московского лесничества Министерства обороны и направления соответствующих сведений в Комитет по архитектуре и градостроительству Московской области с целью внесения сведений в ИСОГД МО. В своем ответе на обращение (от 25.01.2023 № 141/1872), заместитель директора Департамента военного имущества Министерства обороны сообщил, что в границах лесничества учтены земельные участки с кадастровыми номерами 50:26:0000000:54325/1, 50:26:0000000:54325/6, 50:26:0000000:53895/5, а земельные участки с кадастровыми номерами 50:26:0000000:53895/6, 50:26:000000:54281/5, 50:26:0000000:54325/4 частично учтены в составе Московского военного лесничества. 08.12.2022 Глава Наро-Фоминского городского округа обратился с аналогичной просьбой к начальнику ФГКУ «Управление лесного хозяйства и природопользования» Министерства обороны Российской Федерации, который в своем ответе сообщил ту же информацию, что и Министерство обороны, а также то, что земельные участки расположенные на территории Наро-Фоминского участкового лесничества Московского лесничества Министерства обороны Российской Федерации, входят в границы земельного участка с кадастровым номером 50:26:0000000:51662, на который, согласно сведениям Единого государственного реестра недвижимости зарегистрировано право собственности Российской Федерации и право постоянного (бессрочного) пользования ФГКУ «Управление лесного хозяйства и природопользования» Министерства обороны Российской Федерации. Наличие пересечения земельных участков, необходимых для исполнения Концессионного соглашения, препятствует исполнению истцом принятых на себя обязательств по концессионному соглашению, поскольку земельные участки Министерства обороны, находятся в федеральной собственности, а уполномоченным органом на их распоряжение является Министерство обороны Российской Федерации. Следовательно, включение земельных участков, необходимых для исполнения концессионного соглашения, в состав военного имущества исключает для истца возможность распоряжения им, в т.ч. в рамках исполнения Концессионного соглашения, преследующего социально-значимую цель. Вышеуказанные обстоятельства ведут к увеличению срока исполнения принятых истцом на себя обязательств при исполнении Концессионного соглашения и получения встречного исполнения от Концессионера. В соответствии с пп. 12.2-12.4 Концессионного соглашения срок разработки документации составляет не более 18 (восемнадцать) месяцев с момента заключения Соглашения. Срок строительства объекта соглашения составляет не более 5 (пять) лет и 7 (семь) месяцев с момента заключения Концессионного соглашения. В обозначенные сроки не включаются любые задержки в выдаче исходно-разрешительной документации, передаче в аренду необходимых земельных участков, связанные с необходимостью освобождения земельных участков от имущества, расположенного на них, разрешения на строительство, разрешения на ввод Объекта в эксплуатацию, согласования и (или) утверждения иной документации, необходимой для создания Объекта соглашения, а также задержки в осуществлении административных процедур, необходимых для создания Объекта соглашения, допущенные уполномоченными государственными или муниципальными органами и организациями, сверх сроков, установленных в действующем законодательстве, или разумных сроков, если такие сроки действующим законодательством не установлены. Следствием наличия сведений о пересечении границ земельных участков, необходимых для исполнения Концессионного соглашения, с земельным участком лесничества, является приостановление сроков предоставления земельных участков, для осуществления строительства, подготовки документов и создания Объекта Концессионного соглашения, согласно п. 12.4 Концессионного соглашения, что влияет не только срок строительства объекта и ввода его в эксплуатацию, но и ставит под угрозу создание объекта Концессионного соглашения, имеющего социальную значимость. Комитет по управлению муниципальным имуществом Администрации Наро-Фоминского городского округа полагает, что у Российской Федерации в лице Министерства обороны Российской Федерации не возникло права собственности на земельный участок с кадастровым номером 50:26:0000000:51662 в границах, установленных для земельных участков с кадастровыми номерами 50:26:0000000:53895, 50:26:0000000:54325, 50:26:0000000:54281 исходя из следующего. В силу ст. 7 Лесного кодекса Российской Федерации (далее – ЛК РФ) под лесным участком понимается земельный участок, который находится в границах лесничеств и образован в соответствии с требованиями земельного законодательства. Статьей 23 ЛК РФ предусмотрено, что основными территориальными единицами управления в области использования, охраны, защиты, воспроизводства лесов являются лесничества, а также участковые лесничества, которые могут создаваться в составе лесничеств. Земельный участок лесничества с кадастровым номером 50:26:0000000:51662, согласно сведениям, содержащимся в ЕГРН, поставлен на кадастровый учет 17.11.2015 и имеет статус «ранее учтённый». Границы данного земельного участка не были сформированы в соответствии с требованиями земельного законодательства, а площадь этого участка имеет статус «декларированной», т.е. фактическая площадь земельного участка не установлена. Категория земель для данного земельного участка не определена, а видом разрешенного использования является «под лагеря, полигоны, учебные поля», право собственности Российской Федерации было на него зарегистрировано 23.05.2018, а право постоянного (бессрочного) пользования «Управление лесного хозяйства и природопользования» Министерства обороны Российской Федерации 03.02.2020. В свою очередь, земельные участки, необходимые для исполнения концессионного соглашения, включая и тот, из которого образован один из участков, пересекающий границы лесничества, поставлены на кадастровый учет в соответствии с земельным законодательством в период времени с 2013 по 2018 годы. В отношении этих земельных участков установлены границы и определена их площадь. В качестве вида разрешенного использования земельных участков с кадастровыми номерами 50:26:0000000:53895, 50:26:0000000:54325, 50:26:0000000:54281 указан «автомобильный транспорт». Вся строящаяся автомобильная договора в рамках заключенного Концессионного соглашения должна проходить по земельным участкам, необходимым для исполнения концессионного соглашения, что свидетельствует о целевом использовании этих земельных участков. Истец указывает, что строящаяся автомобильная дорога будет проходить в границе населенного пункта и преимущественно в зоне сложившейся жилой застройки, что в свою очередь свидетельствует не только о неиспользовании Министерством обороны земельного участка с кадастровым номером 50:26:0000000:51662, в границах, установленных для земельных участков 50:26:0000000:53895, 50:26:0000000:54325, 50:26:0000000:54281, но также о невозможности такого использования земельного участка лесничества в спорных границах по его целевому назначению. Данный довод, по мнению истца, подтверждается, в частности, проектом межевания территории и проектом планировки территории, утвержденными Распоряжением Министерства строительного комплекса Московской области от 27.06.2017 № П53/462 «Об утверждении проекта планировки территории и проекта межевания территории по адресу: Московская область, Наро-Фоминский муниципальный район, г. Наро-Фоминск». В графической части проекта планировки территории и проекта межевания территории наглядно видно, что строящийся объект дорожной инфраструктуры преимущественно окружен жилой застройкой. В Едином государственном реестре недвижимости отсутствует указание на наличие в пределах земельного участка 50:26:0000000:51662 земельных участков с кадастровыми номерами 50:26:0000000:53895, 50:26:0000000:54325, 50:26:0000000:54281. Истец установил пересечение границ земельных участков исходя из сведений, содержащихся в ИСОГД МО. При условии отсутствия сведений в ЕГРН о пересечении границ земельных участков, основанием для внесения таких сведений в ИСОГД МО мог послужить только государственный лесной реестр, ведение которого осуществляется Министерством обороны Российской Федерации, в части лесных участков, находящихся в ведении ответчика 1. Согласно позиции истца, в отношении земельного участка с кадастровым номером 50:26:0000000:51662 не проведены землеустроительные работы, не установлены его границы и площадь. При таких обстоятельствах, по мнению истца, способ защиты права муниципального образования в виде признания отсутствующим права Российской Федерации на земельный участок с кадастровым номером 50:26:0000000:51662 в границах, установленных для земельных участков с кадастровыми номерами 50:26:0000000:53895, 50:26:0000000:54325, 50:26:0000000:54281, является единственным способом защиты права муниципалитета на земельные участки ввиду отсутствия спора о местоположении границ смежных земельных участков, а также невозможности применения виндикации, из-за характера настоящего спора. Признание отсутствующим права собственности Российской Федерации на земельный участок с кадастровым номером 50:26:0000000:51662 в границах, установленных для земельных участков с кадастровыми номерами 50:26:0000000:53895, 50:26:0000000:54325, 50:26:0000000:54281, необходимо истцу для исполнения условий Концессионного соглашения, заключенного с ООО «Наро-Фоминская платная дорога». Указанные обстоятельства, послужили основанием для обращения Комитета по управлению имуществом Администрации Наро-Фоминского городского округа в Арбитражный суд Московской области с настоящими требованиями. Согласно ч. 1 ст. 4 АПК РФ заинтересованное лицо вправе обратиться в арбитражный суд за защитой своих нарушенных или оспариваемых прав и законных интересов в порядке, установленном названным Кодексом. В ст. 12 Гражданского кодекса Российской Федерации (далее – ГК РФ) предусмотрены способы защиты гражданских прав, а также указано, что защита гражданских прав осуществляется, в том числе иными способами, предусмотренными законом. При этом избираемый способ защиты в случае удовлетворения требований истца должен привести к восстановлению его нарушенных или оспариваемых прав. Согласно разъяснениям, данным в п. 52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в случаях, когда запись в Едином государственном реестре прав на недвижимое имущество и сделок с ним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Из смысла п. 52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следует, что иск о признании зарегистрированного права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При этом невозможность защиты должна быть обусловлена наличием государственной регистрации. Обращаясь в суд с иском о признании отсутствующим зарегистрированного права ответчика, истец должен доказать, что запись в ЕГРН нарушает его право, которое не может быть защищено иным способом. Следовательно, правом на обращение в суд с исковым заявлением о признании права (обременения) отсутствующим обладает лицо, за которым зарегистрировано право собственности или иное вещное право на тот же объект, что и у ответчика, либо лицо, которое в силу закона осуществляет правомочия собственника в случаях, прямо предусмотренных законом в отношении спорного объекта недвижимости. В соответствии с п. 3 Обзора судебной практики Верховного Суда Российской Федерации № 1 (2019) иск о признании зарегистрированного права отсутствующим является исключительным способом защиты, который подлежит применению лишь тогда, когда нарушенное право истца не может быть защищено посредством предъявления специальных исков, предусмотренных действующим гражданским законодательством. Аналогичная позиция изложена в Постановлении Президиума ВАС РФ от 24.01.2012 №12576/11 по делу № А46-14110/2010. Как разъяснено в постановлении Президиума Высшего Арбитражного Суда Российской Федерации от 25.12.2012 № 10288/12, целью иска о признании права отсутствующим является оспаривание зарегистрированного права или обременения другого лица, поэтому при таком оспаривании суд разрешает спор о гражданских правах на недвижимое имущество. Ответчиком по иску, направленному на оспаривание зарегистрированного права или обременения, является лицо, за которым зарегистрировано спорное право или обременение. (п. 53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При этом соотношение правомочий собственника и обладателя ограниченного вещного права определяется правилами Гражданского кодекса Российской Федерации о соответствующем вещном праве. Таким образом, при предъявлении иска о признании права собственности Российской Федерации на земли лесного фонда отсутствующим истец должен доказать наличие "конфликта" между указанными правами (зарегистрированным правом собственности и своим ограниченным вещным правом) и нарушения в связи с этим его прав и законных интересов. На основании ст. 214 ГК РФ государственной собственностью в Российской Федерации является имущество, принадлежащее на праве собственности Российской Федерации (федеральная собственность). Отнесение государственного имущества к федеральной собственности осуществляется в порядке, установленном законом. В силу ст. 17 Земельного кодекса Российской Федерации (далее – ЗК РФ) в федеральной собственности находятся земельные участки, которые признаны таковыми федеральными законами. Согласно ст. 101 ЗК РФ к землям лесного фонда отнесены лесные земли (земли, покрытые лесной растительностью и не покрытые ею, но предназначенные для ее восстановления) и предназначенные для ведения лесного хозяйства нелесные земли (просеки, дороги, болота и другие). Лесным участком является земельный участок, который расположен в границах лесничеств, лесопарков и образован в соответствии с требованиями земельного законодательства и данного Кодекса (ст. 7 Лесного кодекса Российской Федерации (далее – ЛК РФ). Статья 8 ЛК РФ устанавливает, что лесные участки в составе земель лесного фонда находятся в федеральной собственности. Местоположение, границы земель лесного фонда, отдельных лесных участков, их площадь, иные количественные и качественные характеристики, целевое назначение и вид разрешенного использования определяются в лесоустроительной проектной документации. Таким образом, право собственности Российской Федерации на земли лесного фонда признается в силу закона, а не в силу осуществления самой процедуры государственной регистрации такого права. Согласно ст. 92 ЛК РФ государственный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законом от 13.07.2015 № 218-ФЗ «О государственной регистрации недвижимости». Федеральным законом от 29.07.2017 № 280-ФЗ «О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(далее – Закон № 280-ФЗ) внесены изменения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 Принятие Закона № 280-ФЗ направлено на устранение взаимоисключающего характера сведений ГЛР и ЕГРН путем установления в предусмотренных законом случаях приоритета сведений ЕГРН над сведениями ГЛР. В соответствии со ст. 7 ЗК РФ земли в Российской Федерации по целевому назначению подразделяются на категории. Одной из таких категорий, согласно подп. 3 п. 1 указанной статьи, являются 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Земли, отнесенные к соответствующей категории, должны использоваться в соответствии с установленным для них целевым назначением. Часть 2 ст. 8 ЗК РФ предусматривает, что категория земель указывается в актах федеральных органов исполнительной власти, актах исполнительных органов субъектов Российской Федерации и актах органов местного самоуправления о предоставлении земельных участков; договорах, предметом которых являются земельные участки; государственном кадастре недвижимости; документах о государственной регистрации прав на недвижимое имущество и сделок с ним; иных документах в случаях, установленных федеральными законами и законами субъектов Российской Федерации. Между тем по смыслу ч. 2 ст. 8 ЗК РФ данные документы лишь фиксируют категорию земель, но не определяют ее. Содержащиеся в названных документах сведения о категории земельного участка в случае возникновения соответствующего спора могут быть изменены. При этом следует руководствоваться ч. 5 ст. 14 Федерального закона от 21.12.2004 № 172-ФЗ "О переводе земель или земельных участков из одной категории в другую", согласно которой земельные участки, расположенные вне границ населенных пунктов, подлежат отнесению к определенной категории земель в зависимости от документально подтвержденного фактического использования земельного участка. Границы земель лесного фонда лесных участков, их площадь, иные количественные и качественные характеристики, целевое назначение и вид разрешенного использования определяются в лесоустроительной проектной документации (ч. 1, 3 ст. 6, ст. 7, 67 - 69 ЛК РФ). Таким образом, отнесение земельного участка к землям лесного фонда осуществляется на основе разработанной в отношении такого участка лесоустроительной проектной документации, которая подтверждает фактическое использование данного участка для ведения лесного хозяйства. Доказательствами, подтверждающими отнесение спорного земельного участка к землям лесного фонда, помимо свидетельства о государственной регистрации права собственности Российской Федерации, является информация из государственного лесного реестра в виде надлежаще заверенных выписок из таксационных описаний, копий лесоустроительных планшетов, планов лесных насаждений, карт-схем лесничеств, являющихся первичными источниками информации об отнесении земельного участка к лесному фонду. В соответствии с ч. 3 ст. 14 Федерального закона от 21.12.2004 № 172-ФЗ «О переводе земель или земельных участков из одной категории в другую» (в редакции Закона № 280-ФЗ) в случае, если в соответствии со сведениями, содержащимися в ГЛР, лесном плане субъекта Российской Федерации, земельный участок относится к категории земель лесного фонда, а в соответствии со сведениями ЕГРН, правоустанавливающими или правоудостоверяющими документами на земельные участки этот земельный участок отнесен к иной категории земель, принадлежность земельного участка к определенной категории земель определяется в соответствии со сведениями, содержащимися в ЕГРН, либо в соответствии со сведениями, указанными в правоустанавливающих или правоудостоверяющих документах на земельные участки, при отсутствии таких сведений в ЕГРН, за исключением случаев, предусмотренных ч. 6 настоящей статьи. Правила настоящей части применяются в случае, если права правообладателя или предыдущих правообладателей на земельный участок возникли до 01.01.2016. В силу ч. ч. 5, 6 ст. 4.6 Федерального закона от 04.12.2006 № 201-ФЗ «О введении в действие Лесного кодекса Российской Федерации» (в редакции Закона № 280-ФЗ) информация о границах лесных участков и правах на них вносится в ГЛР на основании сведений ЕГРН. Сведения о лесных участках, внесенных в ГЛР, исключаются из ГЛР органом исполнительной власти субъекта Российской Федерации, уполномоченным в области лесных отношений, в том числе на основании заявления заинтересованного лица, если указанные сведения соответствуют одновременно следующим условиям: 1) сведения об этих лесных участках не внесены в ЕГРН; 2) границы этих лесных участков пересекают границы иных лесных и (или) земельных участков (за исключением случаев пересечения с границами лесного участка, образованного для использования лесов в целях геологического изучения недр, разработки месторождений полезных ископаемых, строительства, реконструкции, эксплуатации линейных объектов и сооружений, являющихся их неотъемлемой технологической частью), а также границы лесничеств, лесопарков, за исключением случаев, если такое пересечение допускается федеральным законом; 3) договоры аренды этих лесных участков прекращены или расторгнуты ко дню исключения сведений об этих лесных участках из государственного лесного реестра (в случае, если эти лесные участки были образованы в целях заключения указанных договоров аренды). В ч. 1 ст. 4.2 Федерального закона от 04.12.2006 № 201-ФЗ «О введении в действие Лесного кодекса Российской Федерации» указано, что лесные участки в составе земель лесного фонда, сведения о которых внесены в ГЛР до 01.01.2017, признаются ранее учтенными объектами недвижимости. В соответствии с ч. 9 ст. 91 ЛК РФ ведение государственного лесного реестра, внесение в него изменений осуществляются органами государственной власти, органами местного самоуправления в пределах их полномочий, определенных в соответствии со ст. ст. 81 - 84 ЛК РФ, по формам и в порядке, установленном уполномоченным Правительством Российской Федерации федеральным органом исполнительной власти. Как установлено пп. 10 ч. 1 ст. 83 ЛК РФ Российская Федерация передает органам государственной власти субъектов Российской Федерации осуществление следующих полномочий в области лесных отношений: ведение государственного лесного реестра в отношении лесов, расположенных в границах территории субъекта Российской Федерации. В целях проверки обоснованности доводов истца, определением Арбитражного суда Московской области от 22.07.2025 назначена судебная экспертиза, проведение который поручено МИИГАИК, на разрешение эксперта поставлены следующие вопросы: 1) Имеется ли пересечение/наложение фактических и (или) кадастровых границ земельных участков с кадастровыми номерами 50:26:0000000:54281, 50:26:0000000:53895, 50:26:0000000:54325 на земельный участок с кадастровым номером 50:26:0000000:51662? Определить площадь и границы наложения. Отобразить графически. 2) Имеется ли пересечение границ земельных участков с кадастровыми номерами 50:26:0000000:54281, 50:26:0000000:53895, 50:26:0000000:54325 с землями лесного фонда. Определить площадь и границы наложения. Отобразить графически. Согласно представленному в материалы дела экспертному заключению, экспертом установлено, что пересечения/наложения фактических и кадастровых границ земельных участков с кадастровыми номерами 50:26:0000000:54281, 50:26:0000000:53895, 50:26:0000000:54325 на земельный участок с кадастровым номером 50:26:0000000:51662 не выявлено, так как границы последнего не установлены и не учтены в ЕГРН; фактические границы всех перечисленных земельных участков на местности отсутствуют. Согласно ответу на второй вопрос, в результате проведенного исследования выявлено две области пересечения (см. чертеж №1, т. 3, л. д. 114): -кадастровые границы земельного участка с кадастровым номером 50:26:0000000:54281, в части контура 5, пересекаются с границами лесного участка, установленными Приказом от 03.09.2024 № 1923, площадь пересечения 696 кв.м, в таблице №2 (т.3.л.д. 114) приведены координаты характерных точек выявленной области пересечения; -кадастровые границы земельного участка с кадастровым номером 50:26:0000000:54325, в части контура 1, пересекаются с границами лесного участка, установленными Приказом от 03.09.2024 №1923, площадь пересечения 678 кв.м, в таблице №3 приведены координаты характерных точек выявленной области пересечения (т.3. л.д. 114). Кадастровые границы земельного участка с кадастровым номером 50:26:0000000:53895 не пересекаются с лесного участка, установленными Приказом от 03.09.2024 №1923. Иные документы и картографические материалы, позволяющие определить местоположение границ лесного участка, отсутствуют. Исследовав заключение экспертов с учетом положений ст. 71 АПК РФ , суд приходит выводу, что заключение эксперта от 29.10.2025 № 310/25/Э подлежат принятию в качестве надлежащего доказательства, поскольку соответствует требованиям законодательства об экспертной деятельности, выводы являются полными и однозначными, основанными на действующих нормах градостроительного законодательства, нормах и правилах в области строительства, противопожарной безопасности, санитарно-экологического благополучия, противоречия в выводах экспертов, иных обстоятельств, вызывающих сомнения в достоверности проведенной экспертизы, отсутствуют. Выводы судебной экспертизы не оспорены, основания для назначения по делу повторной или дополнительной экспертизы судом не установлены. Также суд приходит к выводу об отсутствии предусмотренных законом оснований для признания заключений недостоверными и несоответствующими требованиям законодательства. Ответчиком в установленном порядке выводы экспертов не оспорены. Оценив заключение судебной экспертизы, арбитражный суд пришёл к выводу о том, что оно соответствует требованиям, предъявляемым процессуальным законодательством, в частности, положениям ст. 86 АПК РФ , в нём даны полные, конкретные и ясные ответы на поставленные вопросы, в обоснование сделанных выводов эксперты приводят соответствующие исходные объективные данные из представленных в распоряжение экспертов материалов дела. Основания для сомнения в правильности заключения и в объективности и беспристрастности экспертов отсутствуют. В заключении приведены ссылки на нормативную и методическую документацию, использованную при производстве экспертизы. Выбор подходов и методов исследования входит в исключительную компетенцию эксперта и осуществляется исходя из специфики дела, поставленных вопросов и рассматриваемых материалов. Наличие противоречий в выводах экспертов не установлено. Заключение является допустимым и достоверным доказательством по делу. Также суд отмечает, что доводы истца о том, что в материалах дела отсутствуют доказательства отнесения спорного участка к землям лесного фонда по смыслу положений ст. 101 ЗК РФ и ч. 1 ст. 8 ЛК РФ основаны на неправильном толковании и понимании норм материального права. Согласно положениям ст. 6 ЛК РФ, леса располагаются на землях лесного фонда и землях иных категорий, предусмотренных ст. 7 ЗК РФ. В силу подп. 3 п. 1 ЗК РФ земли в Российской Федерации по целевому назначению подразделяются на категории к которым в числе прочего отнесены земли обороны. В п. 2 ст. 8 ЗК РФ предусмотрено, что категория земель указывается в актах федеральных органов исполнительной власти, актах органов исполнительной власти субъектов Российской Федерации и актах органов местного самоуправления о предоставлении земельных участков; договорах, предметом которых являются земельные участки; государственном кадастре недвижимости; документах о государственной регистрации прав на недвижимое имущество и сделок с ним; иных документах в случаях, установленных федеральными законами и законами субъектов Российской Федерации. По смыслу указанной нормы данные документы лишь фиксируют категорию земель, но не определяют ее. Содержащиеся в названных документах сведения о категории земельного участка в случае возникновения соответствующего спора могут быть изменены. Вместе с тем, в рамках настоящего дела истцом заявлено требование о признании отсутствующим право собственности Российской Федерации на земельный участок. Особенности использования, охраны, защиты, воспроизводства лесов, расположенных на землях, не относящихся к землям лесного фонда, определяются ст. 120 - 123 ЛК РФ. Согласно ст. 121 ЛК РФ на землях обороны и безопасности могут располагаться леса, которые подлежат освоению с соблюдением целевого назначения таких земель. Для использования лесов, расположенных на землях обороны и безопасности, создаются военные лесничества в соответствии со ст. 23 ЛК РФ. Особенности использования, охраны, защиты, воспроизводства лесов, расположенных на землях обороны и безопасности, устанавливаются Правительством Российской Федерации. После завершения использования лесов, расположенных на землях обороны и безопасности, земли, на которых расположены такие леса, подлежат рекультивации (в случае, если проведение рекультивации требуется в соответствии с законодательством РФ) и переводу в состав земель лесного фонда. Вместе с тем земли и леса обороны в силу прямого указания ст.ст. 6, 121 ЛК РФ не относятся к землям лесного фонда. Для использования лесов, расположенных на землях обороны и безопасности, создаются военные лесничества в соответствии со ст. 23 ЛК РФ. Особенности использования, охраны, защиты, воспроизводства лесов, расположенных на землях обороны и безопасности, устанавливаются Правительством Российской Федерации. После завершения использования лесов, расположенных на землях обороны и безопасности, земли, на которых расположены такие леса, подлежат рекультивации (в случае, если проведение рекультивации требуется в соответствии с законодательством Российской Федерации) и переводу в состав земель лесного фонда. Строительство, реконструкция и эксплуатация объектов капитального строительства, возведение и эксплуатация некапитальных строений, сооружений в лесах, расположенных на землях обороны и безопасности, осуществляются в соответствии с правовым режимом земель обороны и безопасности. Из указанного следует, что хотя земельные участки на которых расположены леса не отнесены к лесному фонду поскольку располагаются на земельных участках иных категорий (что законом разрешено) вместе с тем после завершения использования такие леса расположенные на землях обороны подлежат рекультивации (при необходимости) и переводятся в состав земель лесного фонда, что подтверждает факт того что земельный участок не мог быть передан в собственность муниципального образования. Леса, расположенные на землях обороны и безопасности, закреплены за Минобороны России в соответствии с постановлением Правительства Российской Федерации от 02.02.1998 № 135 «О закреплении лесов, расположенных на землях обороны, за федеральным органом исполнительной власти по вопросам обороны». Согласно указанному постановлению, леса, расположенные на землях обороны, исключены из состава лесного фонда и предоставлены Минобороны России с целью обеспечения нужд Вооруженных Сил Российской Федерации. Управляет и контролирует ведение лесного хозяйства на землях обороны и безопасности специальное уполномоченное учреждение – ФГКУ «Управление лесного хозяйства и природопользования» Минобороны России. Спорный земельный участок входит в границы Московского лесничества Минобороны России. Доказательств того, что территория, на которой расположен спорный земельный участок, изъята установленным порядком из земель Минобороны России, в материалы дела не представлено. Минобороны России и его структурными подразделениями решений о выделении (отведении) земельного участка не принималось, схема его расположения не согласовывалась, что свидетельствует о его незаконном использовании. Согласно данным, размещенным на официальном интернет ресурсе «Публичная кадастровая карта» часть земельного участка занята лесными насаждениями из указанного следует, что часть земельного участка занятого лесным массивом не могла быть передана в собственность муниципального образования. Так как, согласно ст. 9 Федерального закона от 04.12.2006 № 201-ФЗ «О введение в действие Лесного кодекса Российской? Федерации» только после установления в соответствии с Градостроительным кодексом Российской? Федерации границ населенных пунктов, образуемых из лесных поселков и военных городков, созданных в границах лесничеств на землях лесного фонда или землях обороны и безопасности для размещения впоследствии упраздненных воинских частей (подразделении?), соединении?, военных образовательных организации? высшего образования, иных организации? Вооруженных Сил Российской Федерации, войск национальной? гвардии Российской Федерации, органов государственной охраны (далее - военные городки), расположенные в их границах земельные участки исключаются из лесничеств. Так как земельный участок расположен в границах лесничества Минобороны России и границы населенного пункта не включен, поскольку расположен в карте несогласованных вопросов, требования являются незаконными и необоснованными. В материалах дела отсутствуют доказательства того, что земельный участок с кадастровым номером 50:26:0000000:51662, отнесенные под ведомство лесничества Министерства обороны Российской Федерации, изъят из состава земель Министерства обороны Российской Федерации, либо выделен, предан в муниципальную собственность по решению Минобороны России, и право федеральной собственности на указанный участок прекращено. Кадастровый учет лесных участков осуществляется в соответствии с материалами лесоустройства. В определениях Верховного Суда Российской Федерации от 20.10.2015 N 14-КГ15-7 от 28.12.2020 N 305-ЭС20-15163 сформулирована правовая позиция о том, что исходя из ч.9 ст. 38, ч. 1 ст. 45 Федерального закона от 24.07.2007 N 221-ФЗ земельные участки, кадастровый учет которых был проведен до вступления в силу указанного Федерального закона, и земельные участки, в отношении которых кадастровый учет не проводился, но право собственности зарегистрировано, считаются учтенными, а их границы - определенными в соответствии с требованиями законодательства, действовавшего на момент образования этих участков. Поскольку спорный земельный участок в границы населенного пункта установленным порядком не включен, основания для удовлетворения требования отсутствуют. Кроме того, нахождение земельных участков из земель лесного фонда исключительно в федеральной собственности обусловливает необходимость обязательного согласования проекта генерального плана поселения, предусматривающего включение в границы населенного пункта земельных участков из земель лесного фонда, с уполномоченным Правительством Российской Федерации федеральным органом исполнительной власти в порядке, установленном этим органом в силу положений статей 6 ГК РФ и 25 Градостроительного кодекса Российской? Федерации (далее – ГрК РФ). Необеспечение согласования генерального плана с названным федеральным органом в правоприменительной практике влечет признание нормативных правовых актов недействующими (определение Верховного Суда Российской Федерации от 04.10.2018 N 53-АПГ18-12). Согласно п. 12 ст. 1 Федерального закона от 31.05.1996 № 61-ФЗ «Об обороне», имущество Вооруженных Сил Российской Федерации, других войск, воинских формирований и органов является федеральной собственностью и находится у них на правах хозяйственного ведения или оперативного управления. Согласно подп. 71 п.7 Указа Президента Российской Федерации от 16.08.2004. №1082 Министерство обороны Российской Федерации осуществляет в пределах своей компетенции правомочия собственника имущества, закрепленного за Вооруженными Силами Российской Федерации, а также правомочия в отношении земель, лесов, вод и других природных ресурсов, предоставленных в пользование Вооруженным Силам Российской Федерации. Таким образом, Министерство в соответствии с подп. 71 п. 7 Положения о Министерстве обороны Российской Федерации, утвержденное Указом Президента Российской Федерации от 16.08.2004 N 1082 "Вопросы Министерства обороны Российской Федерации" (далее - Положение о Минобороны России) осуществляет правомочия собственника федерального имущества, находящегося у подведомственного учреждения. Функции Минобороны России по управлению федеральным имуществом закреплены в постановлении Правительства Российской Федерации от 29.12.2008 № 1053 «О некоторых мерах по управлению федеральным имуществом». Согласно п. 2 постановления Правительства Российской Федерации от 29.12.2008 №1053 «О некоторых мерах по управлению федеральным имуществом» Министерство обороны Российской Федерации является федеральным органом исполнительной власти, осуществляющим функции по управлению федеральным имуществом, находящимся у Вооруженных Сил Российской Федерации на праве хозяйственного ведения или оперативного управления, земельными участками, находящимися на праве постоянного (бессрочного) пользования, имуществом подведомственных ему федеральных государственных унитарных предприятий и государственных учреждений. В силу правовых позиций, изложенных в постановлениях Президиума ВАС РФ от 16.11.2010 № 8476/10 от 13.10.2009 № 6916/09, наделение Минобороны России полномочиями собственника имущества, закрепленного за Вооруженными Силами, означает наличие у него же и полномочий по управлению таким имуществом. Принятие впоследствии норм, уточняющих компетенцию Минобороны России (п. 1 Указа Президента Российской Федерации от 17.11.2008 № 1624, постановление Правительства Российской Федерации от 29.12.2008 № 1053, где специально выделена функция по управлению и в ее рамках отдельно указано на возможность изъятия имущества у подведомственных учреждений, свидетельствует о нормативном закреплении содержания уже имевшихся у Минобороны России полномочий, а не о добавлении новых. Таким образом, в отношении военного недвижимого имущества федеральным органом государственной власти, уполномоченным на распоряжение таким имуществом, является Минобороны России. Согласно позиции Высшего Арбитражного Суда Российской Федерации от 16.11.2010 № 8476/10 по делу А40-78263/2009, имущество, являющееся федеральной собственностью, предоставленное Министерству обороны Российской Федерации, не может быть передано иным органам без соответствующего согласования с Министерством обороны Российской Федерации. Введенные Федеральным законом от 23.06.2014 N 171-ФЗ главы ЗК РФ не регламентируют изъятие земельных участков, используемых в интересах обороны, для государственных нужд другого федерального органа, поскольку земельный участок уже находится в государственной собственности и наоборот. Применение в данном случае общего порядка изъятия земельных участков для государственных или муниципальных нужд является гарантией для частных лиц, имеющих иные, помимо права собственности, права на земельный участок против произвольного и несправедливого изъятия земельного участка. Вместе с тем отношения субъектов государственной собственности на земельные участки между собой не могут рассматриваться так же как отношения частных собственников, поскольку первые выражают публичные интересы. Конституционным Судом Российской Федерации в постановлении от 30.06.2006 N 8-П разъяснено, что при осуществлении нормативного регулирования в области разграничения государственной собственности федеральный законодатель правомочен отнести объекты государственной собственности к соответствующему уровню (виду) - федеральной собственности или собственности субъектов Российской Федерации, а также установить порядок передачи имущества, в том числе на безвозмездной основе, от одного субъекта публичной власти к другому, что обусловлено особенностями государственной собственности, ее предназначением как экономической основы для осуществления функций государства и реализации полномочий органов государственной власти. Подпунктом 71.1 п. 7 Положения о Минобороны России предоставлены полномочия по принятию в пределах своей компетенции решения о резервировании земель и об изъятии земельных участков для государственных нужд Российской Федерации в целях строительства и реконструкции объектов обороны. Таким образом, Минобороны России наделено правом на изъятие земельного участка для нужд обороны и вправе изъять спорный земельный участок обратно приняв свой распорядительный акт. Кроме того, в определении Судебной коллегии по экономическим спорам Верховного Суда Российской Федерации 13.05.2024 № 305-ЭС23-25002 по делу № А40-203176/2022 также указано, что законодателем установлен особый порядок оборота недвижимого военного имущества, обусловленный исключительными целями его использования. Как разъяснено Верховным Судом Российской Федерации в определении от 23.04.2024 № 305-ЭС23-23811 по делу А40-185034/2022, наличие у заинтересованного лица полномочий в соответствии со ст. 56.2 ЗК РФ на принятие оспариваемого судебного акта в спорной ситуации не может быть признана обоснованной. Внесенная в ЗК РФ Глава VII. 1. Порядок изъятия земельных участков для государственных и муниципальных целей регламентирует общую процедуру и условия изъятия земельного участка, но при применении которой в каждом случае следует принимать во внимание конкретные обстоятельства, имеющие значение для принятия решения об изъятии. ООО "Наро-Фоминская платная дорога" указывало на отсутствие межевого спора, поскольку границы спорного земельного участка с кадастровым номером 50:26:0000000:51662 не сформированы. Площадь лесничества, установленного Приказом Минобороны РФ от 03.09.2024 №1923 на 200 000 кв.м. меньше, чем по сведениям, содержащимся в ЕГРН. Также согласно позиции ООО "Наро-Фоминская платная дорога", спорные земельные участки не могут использоваться Министерством по целевому назначению. Кроме того, по мнению ООО "Наро-Фоминская платная дорога", Приказ Минобороны России от 03.09.2024 №1923 надлежащим образом не опубликован, в связи с чем, ответчики не могут на него ссылаться. Как установлено судом, указанный Приказ Минобороны России от 03.09.2024 №1923 не оспаривался. Доводы истца и третьего лица о необходимости изъятия спорного земельного участка в публичных интересах для реализации проекта по строительству автомобильной дороги, не учитывают довод Минобороны России о необходимости его использования также в публичных целях, связанных с обеспечением обороны и безопасности государства, при этом суды не уполномочены оценивать степень значимости указанных публичных интересов и считать какой-либо более значимым по отношению к другому (Определение Судебной коллегии по экономическим спорам Верховного Суда Российской Федерации от 23.04.2024 № 305-ЭС23-23811 по делу А40-185034/2022). Одним из способов распоряжения военным имуществом Вооруженных Сил Российской Федерации является его высвобождение. Пунктом 1 постановления Правительства Российской Федерации от 29.12.2008 №1054 "О порядке высвобождения недвижимого военного имущества Вооруженных Сил Российской Федерации" установлено, что решения о высвобождении недвижимого военного имущества, находящегося у Вооруженных Сил Российской Федерации на праве хозяйственного ведения или оперативного управления, земельных участков, находящихся на праве постоянного (бессрочного) пользования, а также имущества, находящегося в хозяйственном ведении или оперативном управлении предприятий и организаций, подведомственных Минобороны России, принимает Министерство. Порядок высвобождения недвижимого военного имущества войск национальной гвардии Российской Федерации, воинских формирований и органов утвержден постановлением Правительства РФ от 24.06.1998 № 623 и предполагает по итогам проведения инвентаризации направление к 15 августа сформированных перечней недвижимого военного имущества, предполагаемого к высвобождению, в федеральные государственные органы, Федеральное агентство по управлению государственным имуществом и его территориальные органы. Федеральное агентство по управлению государственным имуществом на основании сводных перечней недвижимого военного имущества, подлежащего высвобождению, к 15 декабря принимает одно из указанных в пункте 8 Порядка решений (о перераспределении, высвобождении, отказе в высвобождении). Таким образом, законодателем установлен особый порядок оборота недвижимого военного имущества, обусловленный исключительными целями его использования. Полномочиями собственника федерального военного имущества в случае его высвобождения располагает Федеральное агентство по управлению государственным имуществом, действующее в соответствии с Положением о Федеральном агентстве по управлению государственным имуществом, утвержденным постановлением Правительства Российской Федерации от 05.06.2008 № 432. Таким образом, правила об изъятии земельных участков для государственных или муниципальных нужд не подлежат применению в отношении земельных участков, находящихся в федеральной собственности. Для этого предусмотрен механизм высвобождения земельного участка в случае нуждаемости участка для другого федерального органа либо как в рамках настоящего дела передачи в собственность субъекта или муниципального образования в случае отсутствия необходимости использования имущества в интересах Вооруженных Сил Российской Федерации и установления обоснованной нуждаемости в интересах муниципального образования либо субъекта Российской Федерации. Суд соглашается с доводом Ответчика 1 о том, что нарушая установленный законодательством порядок, истец пытается внести дисбаланс в систему государственной деятельности, определяя приоритет уровня субъекта Российской Федерации перед уровнем федерального органа исполнительной власти Министерства обороны Российской Федерации, который в свою очередь в соответствии с подп. 71.1 п. 7 положения о Министерстве обороны Российской Федерации от 16.08.2004 №1082 «Вопросы Министерства обороны Российской Федерации» уполномочен также принимать решения в пределах своей компетенции о резервировании и об изъятии земельных участков для государственных нужд Российской Федерации в целях строительства и реконструкции объектов обороны. Доводы истца о том, что земельный участок, занятый лесными насаждениями передан в муниципальное образование опровергается следующим. Согласно п. 1 ст. 93 ЗК РФ землями обороны и безопасности признаются земли, которые используются или предназначены для обеспечения деятельности Вооруженных Сил Российской Федерации, других войск, воинских формирований и органов, организаций, предприятий, учреждений, осуществляющих функции по вооруженной защите целостности и неприкосновенности территории Российской Федерации, защите и охране Государственной границы Российской Федерации, информационной безопасности, другим видам безопасности в закрытых административно-территориальных образованиях, и права на которые возникли у участников земельных отношений по основаниям, предусмотренным ЗК РФ, федеральными законами. Частью 5 указанной правовой нормы предусмотрено, что исполнительные органы государственной власти, предусмотренные ст. 29 ЗК РФ в порядке, установленном Правительством Российской Федерации, могут передавать отдельные земельные участки из земель, предоставленных для нужд обороны и безопасности, в аренду или безвозмездное срочное пользование юридическим лицам и гражданам для сельскохозяйственного, охотохозяйственного, лесохозяйственного и иного использования. Такой порядок установлен Постановлением Правительства Российской Федерации от 31.03.2006 N 176 "Об утверждении Правил передачи отдельных земельных участков из земель, предоставленных для нужд обороны и безопасности, в аренду или безвозмездное срочное пользование юридическим лицам и гражданам для сельскохозяйственного, лесохозяйственного и иного использования". В силу п. 5 ст. 39.32 ЗК РФ решение о прекращении права постоянного (бессрочного) пользования, земельными участками в порядке, установленном названной статьей, принимается только при наличии оснований, предусмотренных соответственно ст. 45 ЗК РФ. Согласно ст. 45 ЗК РФ право постоянного (бессрочного) пользования земельным участком, прекращается либо при отказе землепользователя, землевладельца от принадлежащего им права на земельный участок на условиях и в порядке, которые предусмотрены ст. 53 ЗК РФ, либо прекращаются принудительно при наличии закрытого перечня условий, установленного п. 2 ст. 45 ЗК РФ. Согласно правовой позиции Высшего Арбитражного Суда Российской Федерации от 16.11.2010 № 8476/10 по делу №А40-78263/2009 военное недвижимое имущество подлежит высвобождению только по согласованию с Минобороны России и только в том случае, если отпала необходимость его использования для обеспечения осуществления федеральными органами государственной власти полномочий в области обороны страны и безопасности государства. Как установлено в определениях Верховного Суда Российской Федерации от 23.04.2024 № 305-ЭС23-23811 по делу А40-185034/2022, от 13.05.2024 № 305-ЭС23-25002 по делу № А40-203176/2022 постановлении Президиума Высшего Арбитражного Суда Российской Федерации от 16.11.2010 № 8476/10 по делу А40-78263/2009 законодателем установлен особый порядок оборота недвижимого военного имущества, обусловленный исключительными целями его использования, суды не уполномочены оценивать степень значимости указанных публичных интересов и считать какой-либо более значимым по отношению к другому. Таким образом, военное имущество Вооруженных Сил не может быть изъято без согласования с Минобороны России, в отношении такого имущества предусмотрен механизм высвобождения. Минобороны России осуществляет передачу земельных участков в муниципальную собственность, в том числе в рамках положении? Федерального закона от 08.12.2011 № 423-ФЗ «О порядке безвозмездной передачи военного недвижимого имущества в собственность субъектов Российской? Федерации, муниципальную собственность и о внесении изменении? в отдельные законодательные акты Российской Федерации». Решение о передаче земельного участка на иной уровень собственности в рамках ст. 39.31 , 39.30 ЗК РФ может быть принято в случае, если земельный участок не планируется использовать для нужд Вооруженных Сил Российской Федерации, при наличии волеизъявления органа местного самоуправления. Порядок безвозмездной передачи земельного участка, находящегося в федеральной собственности, в муниципальную собственность или в собственность субъекта Российской Федерации установлен ст. 39.31 ЗК РФ. Согласно п. 7 ст. 39.31 ЗК РФ решение об отказе в передаче земельного участка принимается, в том числе, когда земельный участок, предусмотренный заявлением о передаче земельного участка, не подлежит передаче в соответствии с п. 2 ст. 39.30 ЗК РФ. В силу подп. 2 п. 2 ст. 39.30 ЗК РФ не подлежат передаче в муниципальную собственность или в собственность субъекта Российской Федерации в соответствии с названной статьей, в частности, земельные участки из состава лесного фонда. В соответствии со ст. 3 Федерального закона от 04.12.2006 N 201-ФЗ "О введении в действие Лесного кодекса Российской Федерации" земли лесного фонда находятся в федеральной собственности. Лесные участки в составе земель лесного фонда находятся в федеральной собственности. Сформированные, и формируемые лесные участки также находятся только в федеральной собственности, независимо от того, предоставлены они физическим или юридическим лицам на установленном праве пользования или нет. Таким образом, названные выше нормы ЛК РФ и ЗК РФ в их совокупности и взаимосвязи не предусматривают возможность нахождения земельных участков из состава земель лесного фонда в частной, публичной муниципальной или иной форме собственности, кроме как в федеральной. Согласно правовой позиции Конституционного Суда Российской Федерации, содержащейся в определении от 21.09.2017 N 1793-О кадастровый учет лесных участков и государственная регистрация прав на лесные участки, ограничений прав на лесные участки, обременений лесных участков осуществляются в соответствии с Федеральным законом от 13.07.2015 N 218-ФЗ "О государственной регистрации недвижимости" в Едином государственном реестре недвижимости, который является сводом достоверных систематизированных сведений об учтенном недвижимом имуществе, о зарегистрированных правах на такое недвижимое имущество, основаниях их возникновения, правообладателях, а также иных сведений. К таким сведениями относятся категория, разрешенный вид использования, кадастровая стоимость, параметры, правообладатель, ограничения и иные характеристики земельного участка. Таким образом, лесные участки Минобороны России, являющиеся федеральной собственностью, не подлежат передаче в собственность муниципального образования. Также суд отмечает, что по делу №А40-107489/2023 установлено отсутствие у заявителя права на обращение с заявлением до перевода земельных участков в категории земли населенных пунктов. Земельный участок с кадастровым номером 50:26:0000000:51662, из которого образованы спорные земельный участки, относится к землям обороны, разрешенное использование под лагеря, полигоны и учебные поля. Разрешенное использование всех спорных земельных участков для государственных нужд. Согласно п. 1 ст. 8 ЗК РФ перевод земель из одной категории в другую осуществляется в отношении земель, находящихся в федеральной собственности, Правительством Российской Федерации. Все спорные земельные участки отнесены к землям обороны. При этом, как указано выше, категория названного земельного участка не менялась и не изменена до настоящего времени, а поскольку в соответствии с ЗК РФ земли обороны могут использоваться только по прямому назначению и являются ограниченными в обороте, нахождение их не в федеральной собственности без перевода в другую категорию недопустимо. Как указано истцом, в ходе осуществления мероприятий по выполнению Концедентом своих обязательств согласно Концессионному соглашению получены сведения из ИСОГД МО, согласно которым усматривается пересечение земельных участков, что послужило основанием обращения с настоящим иском о признании право собственности Российской Федерации отсутствующим. Суд принимает во внимание, что вся информация о границах лесничеств и лесопарков содержится в ИСОГД, одной из составной частью которой является ведомственная информационная система обеспечения деятельности Главного управления архитектуры и градостроительства Московской области (далее – ВИС ГУАГ МО). ВИС ГУАГ МО предназначена для исполнения функций и полномочий Главархитектуры Московский области в градостроительной сфере, совершенствования архитектурно-художественного облика городов, поселений и иных населенных пунктов Московской области, а также обеспечения участия ЦИОГ МО, ОМСУ МО, ФОИВ и подведомственных учреждений в процессах подготовки, согласования и утверждения документации, необходимой для осуществления градостроительной деятельности на территории Московской области. Согласно п. 9 ст. 14 Федерального закона от 27.07.2006 № 149-ФЗ «Об информации, информационных технологиях и о защите информации» информация, содержащаяся в государственных информационных системах, а также иные имеющиеся в распоряжении государственных органов сведения и Документы являются государственными информационными ресурсами, информация, содержащаяся в государственных информационных системах, является официальной. Государственные органы, определенные в соответствии с нормативным правовым актом, регламентирующим функционирование государственной информационной системы, обязаны обеспечить достоверность и актуальность информации, содержащейся в данной информационной системе. Согласно п. 4.3 постановления Правительства Московской области от 25.03.2016 №231/9 оператор не несет ответственности за полноту и достоверность информации, предоставляемой для размещения в ИСОГД Московской области. В соответствии с п. 4.1.3 Положения, участники технологических процессов ВИС ГУАГ МО - центральные исполнительные органы государственной власти Московской области обеспечивают участие в процессах предоставления информации, подготовки, согласования и утверждения документации в ВИС ГУАГ МО, обеспечивают достоверность и актуальность информации, предоставляемой в ВИС ГУАГ МО, а также имеют право на получение сведений из ВИС ГУАГ МО. Полученная из ВИС ГУАГ МО информация о границах участка лесного фонда должна являться достоверной. По смыслу разъяснений, данных в п. 2, 52, 53, 56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иски об установлении границ земельного участка относятся к искам о правах на недвижимое имущество. Требование, направленное на оспаривание правомерности установления границы либо в целом кадастрового учета смежного (пересекающегося) участка (иск, направленный на оспаривание зарегистрированного права или обременения), должно рассматриваться в исковом порядке. В п. 1 Постановления Пленума Высшего Арбитражного Суда Российской Федерации от 12.10.2006 N 54 "О некоторых вопросах подсудности дел по искам о правах на недвижимое имущество", абз. 3 п. 2 Постановления Пленума Верховного Суда Российской Федерации 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к искам о правах на недвижимое имущество относятся, в частности, иски об истребовании имущества из чужого незаконного владения, об устранении нарушений права, не связанных с лишением владения, об установлении сервитута, о разделе имущества, находящегося в общей собственности, о признании права, об установлении границ земельного участка, об освобождении имущества от ареста. При этом иск об установлении границ земельного участка представляет собой самостоятельный способ защиты нарушенного права, он направлен на устранение неопределенности в прохождении границ земельного участка и разрешение спора о принадлежности той или иной его части. Ответчиком по такому иску является смежный землепользователь. Истцом по такому иску может быть только правообладатель земельного участка, относящегося к предмету спора (собственник земельного участка, землепользователь, землевладелец или арендатор земельного участка – ч. 3 ст. 5 ЗК РФ). Предметом доказывания по делам об установлении границ земельных участков является в том числе: факт и момент возникновения у истца права на смежный земельный участок; факт наложения границ смежного земельного участка, принадлежащего истцу, и земельного участка, принадлежащего ответчику. Результатом разрешения судом заявленного требования об установлении границ земельного участка является установление: границ смежного земельного участка, принадлежащего истцу, если судом будет установлено, что истец обладает данным земельным участком на законном праве; границ смежного земельного участка, принадлежащего ответчику. Вместе с тем, требование об установлении местоположения границ земельных участков в части наложения на земельный участок с кадастровым номером 50:26:0000000:51662 в границах контуров земельных участков 50:26:0000000:54325/1, 50:26:0000000:54325/4, 50:26:0000000:54325/6, 50:26:0000000:53895/5, 50:26:0000000:53895/6, 50:26:0000000:54281/5 и внесения соответствующих сведений в ЕГРН, исключающих их пересечение, с представлением соответствующего каталога координат, истцом не заявлено. Кроме того, в соответствии п. 21 "Обзора судебной практики Верховного Суда Российской Федерации N 2 (2019)", при разрешении межевого спора суд устанавливает фактическую и (или) юридическую границу смежных земельных участков, принимая во внимание, в том числе сведения о местоположении границ таких участков и их согласовании на момент образования спорных участков. При наличии межевого спора иск о признании отсутствующим зарегистрированного права собственности на земельный участок является ненадлежащим способом защиты права. Таким образом, истец имеет право избрать надлежащий способ защиты своего нарушенного права и обратиться с соответствующим заявлением в суд. Учитывая изложенное, суд приходит к выводам, что истцом избран ненадлежащий способ защиты права. Данное обстоятельство является самостоятельным основанием для отказа в иске. Иные доводы и доказательства сторон, представленные в материалы дела, судом рассмотрены, но не описаны в связи с тем, что не имеют существенного значения для правильного и всестороннего рассмотрения дела. Суд отмечает, что не отражение в судебном акте всех имеющихся в деле доказательств либо доводов стороны, не свидетельствует об отсутствии их надлежащей судебной проверки и оценки. Иные доводы истца оценены судом по правилам ст. ст. 64 , 67 , 68 , 71 АПК РФ и подлежат отклонению. В состязательном процессе в силу ч. 1 ст. 65 АПК РФ каждое лицо, участвующее в деле, должно доказать обстоятельства, на которые оно ссылается как на основание своих требований и возражений. В соответствии с ч. 2 ст. 65 АПК обстоятельства, имеющие значение для правильного рассмотрения дела, определяются арбитражным судом на основании требований и возражений лиц, участвующих в деле, в соответствии с подлежащими применению нормами материального права. В соответствии со ст. 68 АПК РФ обстоятельства дела, которые согласно закону должны быть подтверждены определенными доказательствами, не могут подтверждаться в арбитражном суде иными доказательствами. Лица, участвующие в деле, несут риск наступления последствий совершения или несовершения ими процессуальных действий (ч.2 ст. 9 АПК РФ ). Оценка требований и возражений сторон осуществляется судом с учетом положений ст. 8 , 9 , 65 АПК РФ на основе принципа равноправия, состязательности, непосредственности судебного разбирательства, а также правил об исследовании и оценке доказательств. Арбитражный суд устанавливает наличие или отсутствие обстоятельств, обосновывающих требования и возражения лиц, участвующих в деле, а также иные обстоятельства, имеющие значение для правильного рассмотрения дела, на основании полученных в установленном порядке относимых, допустимых и достоверных доказательств путем оценки совокупности представленных в дело доказательств (ст. 64 , 67 , 68 , 71 АПК РФ ). На основании изложенного, исследовав представленные доказательства и оценив их с учетом положений ст. 71 АПК РФ , исходя из предмета и оснований заявленных требований, установленных фактических обстоятельств спора и представленных в материалы дела доказательств в их совокупности, суд приходит к выводу, что исковые требования не подлежат удовлетворению в полном объеме. Руководствуясь статьями 167 - 170 , 176 , 180 - 181 Арбитражного процессуального кодекса Российской Федерации, арбитражный суд РЕШИЛ: в удовлетворении исковых требований отказать. Решение может быть обжаловано в Десятый арбитражный апелляционный суд через Арбитражный суд Московской области в установленном Арбитражным процессуальным кодексом Российской Федерации порядке и срок. Судья Л.Н. Пятина Суд: АС Московской области (подробнее) Истцы: КОМИТЕТ ПО УПРАВЛЕНИЮ ИМУЩЕСТВОМ АДМИНИСТРАЦИИ НАРО-ФОМИНСКОГО ГОРОДСКОГО ОКРУГА (подробнее) Ответчики: Министерство Обороны Российской Федерации (подробнее) ФЕДЕРАЛЬНОЕ ГОСУДАРСТВЕННОЕ КАЗЕННОЕ УЧРЕЖДЕНИЕ "УПРАВЛЕНИЕ ЛЕСНОГО ХОЗЯЙСТВА И ПРИРОДОПОЛЬЗОВАНИЯ" МИНИСТЕРСТВА ОБОРОНЫ РОССИЙСКОЙ ФЕДЕРАЦИИ (подробнее) Судьи дела: Уваров А.О.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