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Исковые требования удовлетворить.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ООО "КЕМ-ВЛАД ПЕТРОЛЕУМ" в пользу ООО "АТИ" задолженность по оплате продукции по договору поставки нефтепродуктов № 572/22-ПС-АТ от 22.08.2022 в размере 24 169 139 руб. 56 коп., расходы по оплате государственной пошлины в сумме 466 691 руб.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частью 1 статьи 259 Арбитражного процессуального кодекса Российской Федерации решение может быть обжаловано в Десятый арбитражный апелляционный суд в течение месяца после принятия арбитражным судом первой инстанции обжалуемого решения. Судья А.А. Звонарёв Суд: АС Московской области (подробнее) Истцы: ООО Алгоритм Топливный Интегратор (подробнее) Ответчики: ООО КЕМ-ВЛАД ПЕТРОЛЕУМ (подробнее) Судьи дела: Звонарев А.А. (судья) (подробнее) Судебная практика по: По договору поставки Судебная практика по применению норм ст. 506, 507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