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марта 2026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Арбитражного суда Красноярского края находится дело № А33-6949/2025 о банкротстве гражданина Российской Федерации ФИО2. Решением Арбитражного суда Красноярского края от «06» июня 2025 г. Должник признан несостоятельным (банкротом), в отношении него введена процедура реализации имущества гражданина. Определением Арбитражного суда Красноярского края от «09» декабря 2025 г. требования Кредитора включены в реестр требований кредиторов Должника в размере 1643522,38 руб., из них 350 889,01 руб. – требования по кредитному обязательству № 397886 от 16.06.2020 г. (далее-Кредитный договор), включены, как обеспеченные залогом имущества Должника: - квартира, площадью 58.5 кв.м., кадастровый номер 24:55:0402016:7183, расположенная по адресу: &lt;...&gt;.</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Должник и Третьи лица признают задолженность по Кредитному договору на дату подписания настоящего Мирового соглашения в размере 344 251,07 (триста сорок четыре рубля двести пятьдесят один рубль семь копеек) - ссудная задолженность.</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Указанная в п.2 настоящего Мирового соглашения сумма задолженности обеспечена залогом недвижимого имущества (именуемое далее – Предмет залога), а именно - квартира, площадью 58.5 кв.м., кадастровый номер 24:55:0402016:7183, расположенная по адресу: &lt;...&gt;, находящиеся в общей совместной собственности ФИО2, ФИО4.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Предмет залога является для Должника и членов его семьи единственным пригодным для проживания жилым помещением.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итогам утверждения настоящего Мирового соглашения из реестра требований кредиторов Должника исключаются требования Кредитора, включенные Определением Арбитражного суда Красноярского края от «09» декабря 2025 г. по Кредитному договору, из конкурсной массы Должника исключается Предмет залога, обеспечивающий обязательства по Кредитному договору.</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Иные требования Кредитора к Должнику, исполнение которых не обеспечивается Предметом залога, погашаются в процедуре банкротства Должника по делу № А33-6949/2025 по общим правилам, предусмотренным Федеральным законом «О несостоятельности (банкротстве)» от 26.10.2002 № 127-ФЗ.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итогам завершения процедуры банкротства Должника правила об освобождении от исполнения обязательств не применяются к обязательствам Должника по Кредитному договору. Обязательства Должника перед Кредитором сохраняются до полного погашения задолженности по Кредитному договору в редакции Мирового Соглашения.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Права и обязанности сторон по Кредитному договору продолжают действовать после завершения процедуры реализации имущества Должника в соответствии с законодательством Российской Федерации. Настоящее Мировое соглашение не является новацией, не влечет прекращение ипотеки Предмета залога, ипотека в отношении Предмета залога сохраняется до полного погашения задолженности по Кредитному договору в редакции Мирового соглашения.</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Погашение обязательств по Кредитному договору в редакции Мирового соглашения до завершения/прекращения процедуры банкротства Должника по делу № А33-6949/2025 осуществляется Третьими лицами на условиях Кредитного договора в редакции Мирового соглашения. Погашение задолженности по Кредитному договору в редакции Мирового соглашения до завершения/прекращения процедуры банкротства Должника по делу № А33-6949/2025 может осуществляться Должником за счет его доходов, на которые не может быть обращено взыскание в соответствии с законодательством Российской Федерации об исполнительном производстве (если это не препятствует исполнению плана реализации имущества гражданина, в случае его утверждения). Стороны достигли соглашения о том, что ежемесячный платеж Должника по Мировому соглашению не может превышать 22 914 рублей, что составляет величину прожиточного минимума, установленного для трудоспособного населения в Красноярском крае на 2025 г. В случае поступления от Должника денежных средств, в размере, превышающем величину прожиточного минимума, без предоставления доказательств того, что превышающие данный размер денежные средства не подлежат включению в конкурсную массу, платежи Должника не принимаются Кредитором к исполнению. Погашение задолженности по Кредитному договору в редакции Мирового соглашения не может осуществляться за счет иного имущества Должника, на которое претендуют другие кредиторы в рамках процедуры банкротства Должника. Погашение задолженности по Кредитному договору в редакции Мирового соглашения после завершения/прекращения процедуры банкротства Должника по делу № А33-6949/2025 осуществляется Третьими лицами/ Должником, на условиях Кредитного договора в редакции Мирового соглашения.</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 Третьим лицам, исполнившим обязательство по Кредитному договору в редакции Мирового соглашения, переходят права Кредитора по этому обязательству и права, принадлежавшие Кредитору как залогодержателю, в том объеме, в котором Третьи лица удовлетворили требование Кредитора по Кредитному договору в редакции Мирового соглашения. Третьи лица вправе предъявить свои требования к Должнику только после полного исполнения условий Кредитного договора в редакции Мирового соглашения в соответствии со ст. 325 ГК РФ . 11. Процентная ставка за пользование кредитными денежными средствами устанавливается в размере, предусмотренном Кредитным договором.</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день утверждения Мирового соглашения Арбитражным судом Красноярского края, Кредитор возобновляет начисление процентов по Кредитному договору. Проценты начисляются на сумму задолженности по основному долгу по Кредитному договору, начиная с даты вынесения арбитражным судом определения о признании обоснованным заявления о признании Должника банкротом и введения реализации его имущества по дату полного погашения задолженности. Проценты за пользование кредитными денежными средствами, начисленные за период с даты вынесения арбитражным судом определения о признании обоснованным заявления о признании Должника банкротом и введения реализации имущества по дату утверждения Мирового соглашения, погашаются в соответствии с условиями кредитного договора.</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Погашение основного долга по Кредитному договору и уплата процентов за пользование основным долгом производится Третьими лицами/Должником (при условии соблюдения п.9 Мирового соглашения) ежемесячными равными аннуитетными платежами в соответствии с условиями Кредитного договора. Поступающие денежные средства распределяются в счет погашения основного долга и/или задолженности по процентам в соответствии с условиями Кредитного договора.</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При несвоевременном внесении (перечислении) платежа в погашение основного долга/и или уплаты процентов по Кредитному договору в редакции Мирового соглашения Третьи лица/Должник (при условии соблюдения п.9 Мирового соглашения) уплачивают Кредитору неустойку в размере, установленном Кредитным договором.</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За несвоевременное страхование/возобновление страхования Предмета залога, а также в случае нарушения обязательств, предусмотренных Кредитным договором, Кредитору уплачивается неустойка в размере, установленном Кредитным договором для исполнения обязательств(а), по дату предоставления Должником/Третьими лицами Кредитору документов, подтверждающих полное исполнение нарушенных(ого) обязательства (включительно).</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случае наступления просрочки платежа (в том числе однократной) по Мировому соглашению и/или утраты Предмета залога до завершения/прекращения процедуры банкротства Должника по делу № А33-6949/2025, Кредитор имеет право: - обратиться в Арбитражный суд, рассматривающий дело о банкротстве, с заявлением о расторжении Мирового соглашения и восстановлении требований Кредитора в реестре требований кредиторов Должника как обеспеченных залогом Предмета залога. Реализация Предмета залога в рамках процедуры банкротства осуществляется по общим основаниям. - обратиться в Арбитражный суд Красноярского края за получением исполнительных листов в отношении Третьих лиц на принудительное исполнение Мирового соглашения, как в части просроченных платежей, в том числе предусмотренных графиком, указанным в п.13 настоящего Мирового соглашения, так и на единовременное досрочное взыскание задолженности по Мировому соглашению в полном объеме в соответствии с расчетом цены иска на дату обращения в суд, включая сумму основного долга, процентов и штрафных санкций.</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 случае наступления просрочки платежа (в том числе однократной) по Мировому соглашению и/или утраты Предмета залога после завершения/прекращения процедуры банкротства Должника по делу № А33-6949/2025, Кредитор имеет право: - обратиться в Арбитражный суд Красноярского края за получением исполнительных листов в отношении Должника и/или Третьих лиц на принудительное исполнение Мирового соглашения, как в части просроченных платежей, в том числе предусмотренных графиком, указанным в п.13 настоящего Мирового соглашения, так и на единовременное досрочное взыскание задолженности по Мировому соглашению в полном объеме в соответствии с расчетом цены иска на дату обращения в суд, включая сумму основного долга, процентов и штрафных санкций; - обратиться в Арбитражный суд с заявлением на получение исполнительных листов с требованием об обращении взыскания на Предмет залога: - квартира, площадью 58.5 кв.м., кадастровый номер 24:55:0402016:7183, расположенная по адресу: &lt;...&gt;.</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Третьи лица вправе досрочно погасить задолженность по Кредитному договору или ее часть без ограничения минимальной суммы досрочного платежа, с уплатой процентов и неустоек, начисленных на дату погашения. Досрочное погашение осуществляется только в сроки, установленные Мировым соглашением для осуществления плановых ежемесячных платежей, и при условии подписания Должником и Третьими лицами нового графика платежей, отличного от указанного в Мировом соглашении, в день осуществления досрочного погашения. При этом обращения сторон в Арбитражный суд Красноярского края для утверждения нового графика платежей не требуется. При неисполнении Третьими лицами вышеуказанных условий сумма, превышающая установленный действующим графиком ежемесячный платеж, не принимается Кредитором к исполнению.</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Стороны обязуются руководствоваться условиями Кредитного договора, не затронутыми настоящим Мировым соглашением.</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Условия настоящего Мирового соглашения считаются нарушенными Должником/Третьими лицами при наступлении следующих обстоятельств: а) неисполнение или ненадлежащее исполнение Третьими лицами/Должником условий настоящего Мирового соглашения, в том числе, но не исключительно, в случаях однократного невнесения платежей, внесения платежей не в полном объеме, нарушения порядка и сроков погашения задолженности, предусмотренного графиком платежей; б) утрата обеспечения по Кредитному договору, указанного в п. 3 настоящего Мирового соглашения.</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Указанные выше нарушения условий Мирового соглашения и изменения обстоятельств являются существенными для Кредитора.</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Стороны пришли к договоренности, что все судебные расходы, понесенные Кредитором при обращении в Арбитражный суд Красноярского края с заявлением о включении требований в реестр требований кредиторов Должника, в том числе уплаченная Кредитором государственная пошлина в размере 32 932,10 рубля, относятся на Должника и Третьих лиц и должны быть погашены Третьими лицами или Должником (при условии соблюдения п.9 Мирового соглашения) в течении 6 месяцев со дня утверждения мирового соглашения Арбитражным судом Красноярского края ежемесячно равными платежами по 5488,68 руб., последний платеж - 5 488,70 руб. В случае неисполнения Должником/Третьими лицами обязанности, указанной в п. 22 настоящего Мирового соглашения, наступают последствия, предусмотренные п. 16,17 настоящего Мирового соглашения. 23. Заключая настоящее Мировое соглашение, Стороны подтверждают, что: - Мировое соглашение заключается Сторонами добровольно и является взаимовыгодным; - ни одна из Сторон не находится под влиянием обмана, насилия, угрозы, злонамеренного соглашения представителя одной стороны с другой стороной; - ни одна из Сторон не вынуждена заключить Мировое соглашение вследствие стечения тяжелых обстоятельств на крайне невыгодных для себя условиях.</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Мировое соглашение не нарушает права и законные интересы других лиц и не противоречит закону.</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Мировое соглашение вступает в силу с момента его утверждения Арбитражным судом Красноярского края.</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Мировое соглашение составлено в 6-ти подлинных экземплярах: по одному для каждой из сторон, один экземпляр для направления в Арбитражный суд Красноярского края.</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 основании ст. 139 , 140 , 141 АПК РФ стороны просят Арбитражный суд Красноярского края утвердить настоящее мировое соглашение и исключить из реестра требований кредиторов Должника требования Кредитора по Кредитному договору, а из конкурсной массы Должника Предмет залога, обеспечивающий исполнение обязательств по Кредитному договору.</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Должник подтверждает, что на дату подписания Мирового соглашения требования кредиторов первой и второй очереди отсутствуют. Исключить из реестра требований кредиторов должника требования ПАО «Сбербанк России», установленные определением Арбитражного суда Красноярского края от 09 декабря 2025 года по делу № А33-6949-2/2025, в размере 350 889 рублей 01 копейка основного долга по кредитному договору от 16.06.2020 № 397886. Исключить из конкурсной массы должника имущество: - квартиру, расположенную по адресу: &lt;...&gt; (кадастровый номер 24:55:0402016:7183). Разъяснить лицам, участвующим в деле, что настоящее определение может быть обжаловано в течении месяца после его вынесения путём подачи апелляционной жалобы в Третий арбитражный апелляционный суд через Арбитражный суд Красноярского края. Судья А.Г. Патракеева Суд: АС Красноярского края (подробнее) Иные лица: ГУ Начальнику отдела адресно-справочной работы по вопросам миграции МВД России по Красноярскому краю (подробнее) МЕЖРАЙОННАЯ ИНСПЕКЦИЯ ФЕДЕРАЛЬНОЙ НАЛОГОВОЙ СЛУЖБЫ №1 ПО КРАСНОЯРСКОМУ КРАЮ (подробнее) Норильский городской суд Красноярского края (подробнее) НПС СОПАУ АУ (подробнее) ООО "Сибвтормет" (подробнее) ПАО Сбербанк России (подробнее) ПАО "СОВКОМБАНК" (подробнее) Судьи дела: Патракеева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