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Денежный билет Банка России номиналом 5 000 рублей с серийным номером &lt;иные данные&gt; образца 1997 года выпуска изготовлен не производством предприятия АО «Гознак».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Представленный денежный билет выполнен на двух склеенных между собой листах бумаги; водяные знаки в нем имитированы способом монохромной белой электрофотографии на внутренней стороне одного из листов; защитная нить имитирована путем вклеивания между листами бумаги полимерной ленты с металлическим блеском и деметализированными участками, образующими повторяющиеся светлые изображения числа «5000» (при наблюдении на просвет) и удаления прямоугольных фрагментов на листе с реквизитами оборотной стороны в местах, имитирующих выход нити на поверхность; защитные волокна выполнены способом цветной струйной печати; микроперфорация имитирована путем прожигания; изображения серии и номера банкноты выполнены способом цветной струйной печати; изображение герба &lt;иные данные&gt; выполнено способом трафаретной печати; изображения: метка для людей с ослабленным зрением, элемент с MVC-эффектом, элемент с КИПП-эффектом, тексты: БИЛЕТ БАНКА РОССИИ, ПЯТЬ ТЫСЯЧ РУБЛЕЙ, выполнены способом цветной струйной печати с последующим бескрасочным тиснением; изображение эмблемы Банка России выполнено способом цветной струйной печати с последующим поверхностным нанесением тонкого слоя полупрозрачного вещества с мелкими блестящими частицами золотистого цвета различного размера и конфигурации; изображения остальных основных реквизитов полиграфического оформления лицевой и оборотной сторон выполнены способом цветной струйной печати (т. 1 л.д. 25-28). В ходе предварительного следствия были осмотрены: денежная купюра номиналом 5000 рублей&lt;иные данные&gt;; информация &lt;иные данные&gt; по абонентскому номеру &lt;иные данные&gt; за период с 1 мая по 4 августа 2020 года&lt;иные данные&gt;; информация о регистрации в сети абонентского номера &lt;иные данные&gt; в период с 1 мая до 3 августа 2020 года с указанием IMEI абонентского устройства, даты и адресов базовых станций&lt;иные данные&gt;. Данные денежная купюра и документы в ходе предварительного следствия были признаны вещественными доказательствами и приобщены к уголовному делу (т. 1 л.д. 18-20, 215-224, 225-231). Оценив изложенные выше доказательства в их совокупности, суд приходит к выводу о доказанности вины ФИО2 в совершении вышеуказанного преступления. Суд, оценив показания представителя потерпевшего Ш.Ю.В., показания свидетелей К.Д.Д., Н.А.С., Б.Р.М., Г.Э.Ф., признает их достоверными, соответствующими обстоятельствам дела и кладет их в основу обвинительного приговора. Данные свидетели давали последовательные, объективные показания, согласующиеся как между собой, так и с другими исследованными в суде доказательствами. Показания представителя потерпевшего, свидетелей каких-либо противоречий, ставящих их под сомнение, не имеют, а также согласуются как между собой, так и с другими исследованными в суде доказательствами. Оснований не доверять показаниям представителя потерпевшего Ш.Ю.В., свидетелей К.Д.Д., Н.А.С., Б.Р.М., Г.Э.Ф., у суда не имеется. Оценивая показания подсудимого ФИО2, данные им при явке с повинной, при допросе на предварительном следствии, суд признает их достоверными и соответствующими обстоятельствам дела и кладет их в основу обвинительного приговора. Данные показания подсудимого, согласуются между собой, а также подтверждаются совокупностью исследованных в суде доказательств. На основании совокупности исследованных в суде доказательств суд установил, что ФИО2 умышленно незаконно хранил, перевозил в целях сбыта и сбыл заведомо поддельный банковский билет Центрального банка Российской Федерации, образца 1997 года, номиналом в 5 000 рублей с серийным номером &lt;иные данные&gt;. Таким образом, на основании изложенного, суд признает ФИО2 виновным и квалифицирует его действия по ст. ч. 1 УК РФ как хранение, перевозку в целях сбыта и сбыт заведомо поддельного банковского билета Центрального банка Российской Федерации. При назначении наказания суд в соответствии со ст. 60 УК РФ учитывает характер и степень общественной опасности совершенного преступления, данные о личности подсудимого, смягчающие наказание обстоятельства. Деяние, совершенное подсудимым ФИО2 в соответствии со ст. 15 УК РФ относится к категории тяжкого преступления. С учетом фактических обстоятельств преступления и степени его общественной опасности, суд не находит оснований для изменения категории преступления, совершенного ФИО2, на менее тяжкое в соответствии с положениями ч. 6 ст. 15 УК РФ . &lt;иные данные&gt; Обстоятельствами, смягчающими наказание подсудимому ФИО2, суд признает полное признание вины, раскаяние в содеянном, явку с повинной, добровольное возмещение имущественного ущерба, причиненного в результате преступления, положительную характеристику, состояние его здоровья, состояние здоровья и беременность его супруги &lt;иные данные&gt;, возраст и состояние здоровья его бабушки &lt;иные данные&gt;, осуществления ФИО2 за ней ухода. Обстоятельств, отягчающих наказание подсудимому ФИО2 в соответствии со ст. 63 УК РФ , судом не установлено. С учетом характера и степени общественной опасности совершенного преступления, суд назначает подсудимому ФИО2 наказание в виде лишения свободы. Вместе с тем, с учетом личности подсудимого ФИО2, который на момент совершения преступления являлся не судимым, работает, имеет постоянное место жительства, свою вину признал полностью, в содеянном раскаивается, совокупности смягчающих наказание обстоятельств, отсутствия отягчающих наказание обстоятельств, принимая во внимание влияние назначенного наказания на исправление подсудимого, суд приходит к выводу о возможности исправления ФИО2 без реального отбывания наказания и считает возможным назначить ему наказание в виде лишения свободы условно с применением ст. 73 УК РФ , что будет соответствовать требованиям ст.ст. , 60 УК РФ , не повлияет на условия жизни подсудимого и его семьи, сможет обеспечить достижение целей наказания и исправление подсудимого. Судом обсужден вопрос о назначении наказания подсудимому ФИО3 с применением правил ст. 64 УК РФ (назначение более мягкого наказания, чем предусмотрено за данное преступление), однако суд не находит оснований для ее применения. Судом обсужден вопрос о назначении подсудимому ФИО2 дополнительного наказания в виде штрафа, предусмотренного санкцией ч. 1 ст. 186 УК РФ , однако оснований для его применения судом не установлено. Оснований для замены наказания ФИО2 в виде лишения свободы принудительными работами в порядке, установленном ст. 53.1 УК РФ , судом не установлено. С учетом того, что судом установлены смягчающие наказание обстоятельства, предусмотренные пунктами «и» и «к» ч. 1 ст. 61 УК РФ , явка с повинной, добровольное возмещение имущественного ущерба, причиненного в результате преступления, при отсутствии отягчающих обстоятельств, суд при назначении наказания ФИО2 руководствуется требованиями ч. 1 ст. 62 УК РФ . Приговор &lt;иные данные&gt; от 8 июля 2020 г. в отношении ФИО2 подлежит исполнению самостоятельно. В ходе предварительного расследования по назначению в порядке ст.ст. , 51 УПК РФ в качестве защитников подсудимого ФИО2 участвовали адвокаты Тимонина А.О., Вершинина Н.И. В ходе судебного разбирательства по назначению суда в порядке ст.ст. , 51 УПК РФ в качестве защитника подсудимого ФИО2 участвовала адвокат Вершинина Н.И. С учетом затраченного времени, суд считает необходимым адвокату Вершининой Н.И. размер вознаграждения определить за участие в судебных заседаниях - 28 октября, 17 ноября 2020 года в размере 1250 рублей за каждый день, а всего в размере 2500 рублей. В соответствии со ст. 131 УПК РФ расходы, связанные с оплатой труда адвоката Тимониной А.О., за участие в ходе предварительного расследования в размере 1 250 рублей; расходы, связанные с оплатой труда адвоката Вершининой Н.И., за участие в ходе предварительного расследования в размере 4 300 рублей, за участие в суде в размере 2 500 рублей, необходимо отнести к процессуальным издержкам. Суд установил, что ФИО3 имеет трудоспособный возраст, заболеваниями, препятствующими вести трудовую деятельность, не страдает, что не препятствует возможности получения им дохода в связи, с чем суд в соответствии со ст. 132 УПК РФ считает необходимым взыскать в доход федерального бюджета с ФИО3 процессуальные издержки, связанные с расходами на оплату вознаграждения адвокатам за участие в ходе предварительного расследования и в суде. Оснований для отнесения процессуальных издержек на счет государства, судом не установлено. На основании изложенного и руководствуясь ст.ст. , и 309 УПК РФ , суд ПРИГОВОРИЛ: Признать ФИО2 виновным в совершении преступления, предусмотренного ст. ч. 1 УК РФ, и назначить ему наказание в виде лишения свободы сроком на 1 (один) год. На основании ст. 73 УК РФ назначенное ФИО2 наказание в виде лишения свободы считать условным с испытательным сроком 1 (один) год 6 (шесть) месяцев. Возложить на условно осужденного ФИО2 исполнение следующих обязанностей: не менять постоянного места жительства без уведомления специализированного государственного органа, осуществляющего контроль за поведением условно осужденного (уголовно-исполнительная инспекция). До вступления приговора в законную силу меру пресечения в виде подписки о невыезде и надлежащем поведении в отношении ФИО2 оставить без изменения. Приговор &lt;иные данные&gt; от 8 июля 2020 г. в отношении ФИО2 исполнять самостоятельно. Расходы, связанные с оплатой труда адвокатов Тимониной А.О., Вершининой Н.И., осуществлявших защиту подсудимого ФИО2 в ходе предварительного расследования и в суде, в размере 8 050 рублей отнести к процессуальным издержкам. Взыскать в доход федерального бюджета с осужденного ФИО2 процессуальные издержки в размере 8 050 (восемь тысяч пятьдесят) рублей. Вещественные доказательства после вступления приговора в законную силу: - поддельную денежную купюру номиналом 5000 рублей с серийным номером &lt;иные данные&gt;, хранящуюся в ЭКЦ МВД &lt;иные данные&gt; - передать для приобщения к материалам, выделенным из уголовного дела &lt;иные данные&gt; и направленным начальнику УМВД России &lt;иные данные&gt; (т. 2 л.д. 69-71); - детализацию оказанных услуг по абонентскому номера &lt;иные данные&gt;; накладную &lt;иные данные&gt; от 11.05.2020 г.; информацию &lt;иные данные&gt; по абонентскому номеру &lt;иные данные&gt;; информацию &lt;иные данные&gt; о регистрации в сети абонентского номера &lt;иные данные&gt;, хранящиеся при уголовном деле - хранить при уголовном деле. Приговор может быть обжалован в апелляционном порядке в Судебную коллегию по уголовным делам Верховного суда Республики Марий Эл через Йошкар-Олинский городской суд Республики Марий Эл в течение 10 суток со дня его провозглашения. В случае подачи апелляционной жалобы осужденный ФИО2 в тот же срок также вправе ходатайствовать о своем участии в рассмотрении уголовного дела судом апелляционной инстанции, о чем ему необходимо указать в своей апелляционной жалобе. Председательствующий - судья А.В.Николаев Суд: Йошкар-Олинский городской суд (Республика Марий Эл) (подробнее) Судьи дела: Николаев А.В.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