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2016 года (с учетом изменений, внесенных постановлениями от 5 июля 2016 года, 17 апреля 2017 года) по п. «а» ч. 2 ст. , п. «б» ч. 2 ст. , ч. 1 ст. 158 УК РФ с применением ч. 2 ст. 69 УК РФ к 3 годам 4 месяцам лишения свободы, освобожденный 5 марта 2019 года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 по ст. 319 УК РФ к 6 месяцам исправительных работ с удержанием 10 % из заработной платы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 (с учетом изменений, внесенных постановлением от 6 марта 2020 года) по ч. 1 ст. 158 УК РФ с применением ч. 5 ст. , п. «в» ч. 1 ст. 71 УК РФ к 9 месяцам лишения свободы в исправительной колонии строгого режима, осужден по ч. 1 ст. 161 УК РФ к 1 году 6 месяцам лишения свободы. На основании ч. 5 ст. 69 УК РФ по совокупности преступлений путем частичного сложения назначенного наказания с наказанием по приговору от 20 января 2020 года окончательно назначено 2 года лишения свободы в исправительной колонии строгого режима. УСТАНОВИЛ: по приговору суда ФИО1 признан виновным в открытом хищении имущества а, совершенном 15 января 2020 года. Преступление совершено в г. Кургане при обстоятельствах, изложенных в приговоре. В судебном заседании ФИО1 виновным себя признал полностью. Приговор постановлен в особом порядке судебного разбирательства в соответствии со ст. 316 УПК РФ в связи с заявленным осужденным ходатайством и его согласием с предъявленным обвинением. В апелляционной жалобе осужденный ФИО1 просит приговор изменить ввиду его суровости, назначить более мягкий вид наказания. Указывает, что уголовное дело было рассмотрено в особом порядке, материалы дела содержат ряд положительных характеристик, явку с повинной, обстоятельства, указывающие на активное способствование раскрытию преступления, возмещение причиненного преступлением ущерба, отсутствие у потерпевшего претензий. Обращает внимание, что имеет постоянное место работы и жительства. В возражениях на апелляционную жалобу осужденного государственный обвинитель Большаков просит оставить ее без удовлетворения, приговор суда - без изменения. Проверив материалы дела, изучив доводы апелляционной жалобы, заслушав выступление осужденного ФИО1 и его защитника – адвоката Кусковой Н.А., поддержавших доводы апелляционной жалобы, мнение прокурора Масловой Л.В. об оставлении приговора без изменения, поскольку он является законным и обоснованным, суд апелляционной инстанции не находит оснований для удовлетворения жалобы. Суд сделал обоснованный вывод о виновности ФИО1 в совершении преступления при его согласии с предъявленным ему обвинением, при этом судом были соблюдены необходимые условия постановления приговора по результатам рассмотрения дела в особом порядке. Действия ФИО1 судом квалифицированы в соответствии с предъявленным обвинением по ч. 1 ст. 161 УК РФ . Вопреки доводам жалобы, наказание осужденному назначено судом в соответствии с требованиями ст. , , 60 УК РФ , с учетом ограничительных положений, предусмотренных ч. 5 ст. , ч. 2 ст. 68 УК РФ . При этом суд учел характер и степень общественной опасности совершенного преступления, данные о личности ФИО1, в том числе неудовлетворительное состояние здоровья, влияние назначенного наказания на его исправление и на условия жизни его семьи, отягчающее наказание обстоятельство – рецидив преступлений и отсутствие смягчающих обстоятельств. Довод апелляционной жалобы о наличии у ФИО1 хронического заболевания, сам по себе не является обстоятельством, которое в соответствии со ст. 61 УК РФ признается смягчающим. Суд пришел к правильному выводу об отсутствии активного способствования ФИО1 расследованию преступления, поскольку он не сообщил информацию, имеющую значение для раскрытия и расследования уголовного дела, ранее не известную правоохранительным органам. Вопреки доводам апелляционной жалобы осужденного материалы дела не содержат протокола явки с повинной. Каких-либо иных обстоятельств, дающих основания для признания их смягчающими наказание, суд первой инстанции не усмотрел, не усматривает таковых и суд апелляционной инстанции. Выводы суда о необходимости назначения ФИО1 наказания в виде реального лишения свободы и об отсутствии оснований для применения к осужденному положений ст. 53.1 , 73 УК РФ в приговоре мотивированы, и оснований не согласиться с ними суд апелляционной инстанции не усматривает. Таким образом, судом при назначении наказания ФИО1 были учтены все обстоятельства, влияющие на его назначение, о которых имеются сведения в материалах дела. Оснований для признания назначенного наказания несправедливым вследствие его чрезмерной суровости, как об этом просит осужденный в апелляционной жалобе, и для его смягчения суд апелляционной инстанции не усматривает, поскольку оно соответствует требованиям закона, характеру общественной опасности, тяжести содеянного и личности осужденного. Вид исправительного учреждения для отбывания осужденным наказания назначен в соответствии с положениями п. «в» ч. 1 ст. 58 УК РФ - исправительная колония строгого режима, поскольку ФИО1 совершил преступление при рецидиве преступлений, ранее отбывал наказание в местах лишения свободы. Нарушений уголовно-процессуального закона, влекущих отмену приговора, не допущено. На основании изложенного, руководствуясь 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