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00:22 часа перевод на карту сумму 1000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04.02. 2023 в 09:33 часа перевод на карту на сумму 3 750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08.40 часа перевод на карту на сумму 6 000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17:42 часа перевод на карту на сумму 3 300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в 21:36 часа перевод на карту на сумму 1250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ДД.ММ.ГГГГ в 21:04 часа перевод на карту на сумму 5 000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ДД.ММ.ГГГГ в 09:37 часа перевод на карту на сумму 5 000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в 15:54 часа перевод на карту на сумму 1 600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ДД.ММ.ГГГГ в 07:53 часа перевод на карту на сумму 11 000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в 18:36 часа перевод на карту на сумму 350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ДД.ММ.ГГГГ в 12.18 часа перевод на карту на сумму 1 000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ДД.ММ.ГГГГ в 12.20 часа перевод на карту на сумму 1 000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ДД.ММ.ГГГГ в 08.00 часа перевод на карту на сумму 1 000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ДД.ММ.ГГГГ в 15:16 часа перевод на карту на сумму 3 500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ДД.ММ.ГГГГ в 18:09 часа перевод на карту на сумму 500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ДД.ММ.ГГГГ в 11:09 часа перевод на карту на сумму 800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ДД.ММ.ГГГГ в 12:50 часа перевод на карту на сумму 3 750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ДД.ММ.ГГГГ в 14:55 часа перевод на карту на сумму 1 500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ДД.ММ.ГГГГ в 09:55 часа перевод на карту на сумму 4 977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ДД.ММ.ГГГГ в 10:08 часа перевод на карту на сумму 6 000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ДД.ММ.ГГГГ в 13:06 часа перевод на карту на сумму 6 250 рублей;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ДД.ММ.ГГГГ в 11:32 часа перевод на карту на сумму 7 750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ДД.ММ.ГГГГ в 09:59 часа перевод на карту на сумму 7 600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ДД.ММ.ГГГГ в 16:15 часа перевод на карту на сумму 5 250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ДД.ММ.ГГГГ в 02:06 часа перевод на карту на сумму 262 рубля;</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ДД.ММ.ГГГГ в 11:23 часа перевод на карту на сумму 5 000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ДД.ММ.ГГГГ в 18:19 часа перевод на карту на сумму 15 000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ДД.ММ.ГГГГ в 20:47 часа перевод на карту на сумму 5 000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ДД.ММ.ГГГГ в 08:40 часа перевод на карту на сумму 5 000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ДД.ММ.ГГГГ в 10:13 часа перевод на карту на сумму 3 000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ДД.ММ.ГГГГ в 11:53 часа перевод на карту на сумму 3 000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ДД.ММ.ГГГГ в 16:01 часа перевод на карту на сумму 150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ДД.ММ.ГГГГ в 11:28 часа перевод на карту на сумму 1 000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ДД.ММ.ГГГГ в 16:45 часа перевод на карту на сумму 5 000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ДД.ММ.ГГГГ в 15:28 часа перевод на карту на сумму 4 000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ДД.ММ.ГГГГ в 19:56 часа перевод на карту на сумму 3 500 рублей;</w:t>
      </w:r>
    </w:p>
    <w:p>
      <w:pPr>
        <w:pStyle w:val="Heading3"/>
      </w:pPr>
      <w:r>
        <w:rPr>
          <w:rFonts w:ascii="Times New Roman" w:hAnsi="Times New Roman" w:eastAsia="Times New Roman" w:cs="Times New Roman"/>
          <w:b/>
          <w:i w:val="0"/>
          <w:sz w:val="22"/>
        </w:rPr>
        <w:t>Пункт 37. Выводы</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ДД.ММ.ГГГГ в 20:03 часа перевод на карту на сумму 1 000 рублей. Таким образом от клиента ПАО «Сбербанк» «Г. Свидетель №4» с банковской картой № клиенту ПАО «Сбербанк» Свидетель №8 за период времени с ДД.ММ.ГГГГ было осуществлено 37 переводов на общую сумму 140 039 рублей. В ходе осмотра истории операций по банковской карте, свидетелем Свидетель №3 через мобильное приложение «Сбербанк Онлайн» с осматриваемого телефона произведен заказ выписки о движении денежных по банковской карте № и сформировавшаяся выписка посредством компьютера путем копирования на компьютер распечатана на бумажный носитель для наглядности и удобства визуального восприятия произведенных операций, и приобщена к материалам уголовного дела. Сотовый телефон модели «Tecno Spark 8C» и банковская карта банка ПАО «Сбербанк» № признаны в качестве вещественных доказательств и приобщены к материалам уголовного дела №. Сотовый телефон модели «Tecno Spark 8C» храниться в комнате хранения вещественных доказательств Отделения МВД Росси по Белокатайскому району; Банковская карта банка ПАО «Сбербанк» № храниться при уголовном деле (т.1, л.д. 121-148, 149-150,151). Согласно протоколу проверки показаний на месте обвиняемого ФИО2 от ДД.ММ.ГГГГ с обвиняемый ФИО2 изъявил желание указать на место где он незаконно приобрел наркотическое вещество «марихуану» для последующего их незаконного сбыта. ФИО2 указал, что нужно проехать в &lt;адрес&gt; РБ по автодороге &lt;адрес&gt;. По прибытии к указанному населенному пункту при въезде он указал на дорожный знак с наименованием населенного пункта &lt;адрес&gt;» и пояснил, что место «закладки» наркотического вещества находится в лесном массиве вдоль реки «ИК» в селе Карылахново и указал направление движения в сторону лесного массива, находящегося до въезда в &lt;адрес&gt;, после моста через реку «&lt;данные изъяты&gt;» справа от него. Прибыв к указанному лесному массиву обвиняемый ФИО2 указал на участок местности, расположенный в &lt;адрес&gt; и пояснил, что на указанном участке он по ранее указанным поставщиком координатам забрал &lt;данные изъяты&gt; забрав наркотическое средство, он вызвал такси к центру &lt;адрес&gt;, и направился по центральной улице, где напротив &lt;адрес&gt; его забрал таксист и он вместе с имеющимися у него наркотическим средством направился в &lt;адрес&gt; для того чтобы оставить их в месте указанном поставщиком (т.1, л.д. 171-177). Из протокола осмотра предметов от ДД.ММ.ГГГГ следует, что осмотрен мобильный телефон ОРРО А17, изъятый в ходе личного обыска во время задержания в качестве подозреваемого от ДД.ММ.ГГГГ». В ходе осмотра приложения «&lt;данные изъяты&gt;» установлено, что пользователем указанной социальной сети является пользователем с именем &lt;данные изъяты&gt;» с абонентским номером +№ Как следует из материалов уголовного дела, указанный абонентский номер принадлежит обвиняемому ФИО2 Также в ходе осмотра диалогов установлен значимый для уголовного дела диалог с пользователем «Scrooge McDuck», от которого имеются два сообщения от ДД.ММ.ГГГГ «Смотри сам» в 17 часов 43 минуты и «Как дела?» в 19 часов 40 минут. При попытке установить абонентский номер пользователя был осуществлен переход в его профиль, однако в графе «Аккаунт» указано, что номер телефона скрыт. Далее в ходе осмотра осуществлен осмотр журнала звонков, где имеются сведения о звонках за период времени с ДД.ММ.ГГГГ по ДД.ММ.ГГГГ. Значимой из них являются звонки, поступившее ДД.ММ.ГГГГ всего 6 звонков: &lt;данные изъяты&gt; &lt;данные изъяты&gt; &lt;данные изъяты&gt; &lt;данные изъяты&gt; &lt;данные изъяты&gt; &lt;данные изъяты&gt; Суд, выслушав участников судебного разбирательства, свидетелей, исследовав представленные материалы уголовного дела, оценив исследованные доказательства, считая их допустимыми, действия подсудимого ФИО2 квалифицирует по ч. 3 ст. - п. «а», «б» ч. 3 ст. 228.1 УК РФ , т.е.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т.е. умышленные действия, непосредственно направленные на совершение преступления, при этом преступление не было доведено до конца по независящим от него обстоятельствам. При определении вида и размера наказания, суд в отношении подсудимого ФИО2 обстоятельствами, смягчающими наказание учитывает явку с повинной, активное способствование раскрытию и расследованию преступления, признание вины, раскаяние в содеянном, наличие малолетних детей. Подсудимый ФИО2 обратился с явкой повинной, активно способствуя раскрытию и расследованию преступления, дал признательные показания об обстоятельствах совершения преступления, в том числе и при проверке показании на месте, в содеянном раскаялся, имеет на иждивении малолетних детей. Обстоятельств, отягчающих наказание суд не находит. С учетом характера и степени общественной опасности преступления, обстоятельств его совершения и личности виновного суд руководствуясь ч. 1.1. ст. 63 УК РФ суд основании для признания отягчающим наказание обстоятельством совершение преступления в состоянии опьянения, вызванного употреблением наркотических средств или других одурманивающих веществ не находит. Согласно имеющейся в материалах уголовного дела справки о результатах химико-токсикологического исследования в анализах освидетельствуемого ФИО2 ДД.ММ.ГГГГ года рождения обнаружены группа коннабиноидов (9-карбокси-11-нор-дельта-9-тетрагидроканнабиноловая кислота, каннабинол), что свидетельствует о том, что ФИО2 на момент задержания был в состоянии опьянения вызванного употреблением наркотических средств (т. 1 л.д. 19). Однако достаточных данных о том, что именно нахождение в состоянии опьянения повлияло на поведение ФИО2 не установлено. Исключительных обстоятельств, связанных с целями и мотивами преступления, ролью виновного, его поведением во время и после совершения преступления, и других обстоятельств, существенно уменьшающих степень общественной опасности преступления для применения положений ст. 64 УК РФ при назначении наказания в отношении ФИО2 суд не находит. Руководствуясь ч.6 ст. 15 УК РФ с учетом фактических обстоятельств преступления и степени его общественной опасности, суд считает, что основании для изменения категории преступления не имеется. С учетом обстоятельств дела, характера и степени общественной опасности совершенного преступления, обстоятельств его совершения, личности подсудимого, суд не находит оснований для применения положений статей - Уголовного кодекса РФ, статей 24-28 Уголовно-процессуального кодекса РФ. С учётом характера и степени общественной опасности совершённого преступления, личности подсудимого ФИО2 характеризующегося удовлетворительно, влияния назначенного наказания на его исправление, на условия жизни его семьи, смягчающих наказание обстоятельств, суд считает необходимым назначить наказание в виде лишения свободы без штрафа и без ограничения свободы. Суд считает, что применение при назначении наказания положении ст. 73 УК РФ не будет соответствовать характеру и степени общественной опасности совершённого преступления. Размер наказания судом определяется с учетом требований ч.3 ст. 66 УК РФ , ч.2 ст. 62 УК РФ . Судьба вещественных доказательств подлежит разрешению в соответствии со ст. 81 УПК РФ . Иск не заявлен. Руководствуясь ст. ст. , и 309 УПК РФ , суд приговорил: Признать ФИО2 виновным в совершении преступления, предусмотренного ч. 3 ст. 30 УК РФ - п. «а», «б» ч. 3 ст. 228.1 УК РФ , назначить наказание в виде лишения свободы сроком 7 лет 5 месяцев без штрафа и без ограничения свободы с отбыванием наказания в исправительной колонии строгого режима. Меру пресечения ФИО2 оставить в виде заключения под стражу сроком до вступления приговора в законную силу. Срок отбытия наказания ФИО2 исчислять со дня вступления приговора в законную силу. В срок отбытия наказания ФИО2 ФИО44 в виде лишения свободы по правилам, предусмотренным п.«а» ч.3.1 ст. Уголовного кодекса Российской Федерации зачесть время содержания под стражей со дня заключения под стражу, то есть с ДД.ММ.ГГГГ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Вещественные доказательства телефон модели «Tecno Spark 8C», телефон марки «№» выдать ФИО2, бумажный пакет белого цвета, с содержащемся внутри растительным веществом общей массой 92,16 г., являющимся наркотическим средством каннабисом (марихуаной) уничтожить, оптический диск с видеозаписью личного досмотра ФИО2 от ДД.ММ.ГГГГ, банковская карта банка ПАО «Сбербанк» № хранятся при уголовном деле. Приговор может быть обжалован в апелляционном порядке в Верховный Суд Республики Башкортостан в течение 15 суток со дня провозглашения, а осужденным ФИО2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принесения апелляционных представления или жалоб другими участниками процесса, осужденный вправе в тот же срок со дня вручения ему их копий подать свои возражения в письменном виде, и в тот же срок ходатайствовать о своем участии в суде апелляционной инстанции, также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возражениях. &lt;данные изъяты&gt; Председательствующий судья: подпись Нажипов А.Л. . . На основании апелляционного определения Верховного суда Республики Башкортостан от 23 ноября 2023 года апелляционное производство по апелляционному представлению прокурора Белокатайского района Республики Башкортостан Зулькарнаева А.С. на приговор Белокатайского межрайонного суда Республики Башкортостан от 08 сентября 2023 года в отношении ФИО2 прекращено в связи с отзывом. Приговор суда вступил в законную силу ДД.ММ.ГГГГ Судья подпись Нажипов А.Л. &lt;данные изъяты&gt; &lt;данные изъяты&gt; &lt;данные изъяты&gt; &lt;данные изъяты&gt; &lt;данные изъяты&gt; Суд: Белокатайский районный суд (Республика Башкортостан) (подробнее) Судьи дела: Нажипов А.Л. (судья) (подробнее) Последние документы по делу: Приговор от 6 декабря 2023 г. по делу № 1-176/2023 Апелляционное постановление от 1 ноября 2023 г. по делу № 1-176/2023 Приговор от 3 октября 2023 г. по делу № 1-176/2023 Приговор от 8 сентября 2023 г. по делу № 1-176/2023 Постановление от 16 августа 2023 г. по делу № 1-176/2023 Апелляционное постановление от 6 августа 2023 г. по делу № 1-176/2023 Приговор от 27 июля 2023 г. по делу № 1-176/2023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