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ФИО1, 13.03.1966г.р. наступила от колото-резаного ранения (рана №) левой половины груди, проникающего в грудную полость со сквозным повреждением передней стенки левого желудочка сердца, осложнившегося сдавлением сердца излившейся в полость околосердечной сорочки кровью, что подтверждается наличием повреждении, указанных в п. 1.1. данных выводов, а также следующими морфологическими признаками: резкое напряжение околосердечной сорочки, наличие крови в полости околосердечной сорочки (объемом 405мл).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проведении судебно-медицинской экспертизы трупа обнаружены следующие морфологические изменения: нестенозирующий атеросклероз сосудов головного мозга в стадии атероматоза; нестенозирующий атеросклеротический коронарокардиосклероз в стадии атероматоза; атеросклероз аорты в стадии атероматоза (акт судебно-гистологического исследования № от 30.01.2024г.), которые в причинной связи со смертью не состоят.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судебно-химическом исследовании крови от трупа ФИО1, ДД.ММ.ГГГГ г.р., обнаружен этиловый спирт в концентрации промилле 4,0 промилле (акт судебно-химического исследования № от 29.01.2024г), что, обычно у живых лиц, может соответствовать тяжелой степени алкогольного опьянения.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Кровь из трупа ФИО1, ДД.ММ.ГГГГ г.р. хранится на отрезке марлевого бинта, в высушенном состоянии, оставлена на хранение в архиве отделения (справка из судебно-биологического отделения № от 26.01.2024г.)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характер и степень выраженности трупных явлений (кожный покров холодный на ощупь по всем поверхностям тела, трупные пятна при надавливании и на них бледнеют и восстанавливают интенсивность своей окраски через 5-7 минут, трупное окоченение хорошо выражено во всех обычно исследуемых группах мышц, признаки гниения отсутствуют) считает, что смерть ФИО1, ДД.ММ.ГГГГ г.р., могла наступить около 12-20 часов до момента проведения судебно-медицинской экспертизы трупа в морге (т.1 л.д.176-189); - заключением эксперта, согласно которого не исключается образование истинных колото-резаных ран на кожных лоскутах от трупа ФИО1, клинком ножа (т.1 л.д.193-198); - заключением эксперта, согласно которого на клинке ножа, обнаружена кровь ФИО1 (т.1 л.д.202-207); заключением эксперта, согласно которого запаховые следы человека, обнаруженные на ноже, происходят от ФИО2 (т.1 л.д.211-215); заключением эксперта, согласно которого на штанах и кофте, обнаружена кровь ФИО1 (т.1 л.д. 219-224); - заключением эксперта, согласно которого при объективном осмотре ФИО2, каких-либо телесных повреждений не обнаружено (т.1 л.д.228-229); - заключением эксперта, согласно которого на фрагментах ногтевых пластин ФИО1, обнаружены эпителиальные клетки ФИО2 (т.1 л.д.233-237); заключением эксперта, согласно которого на фрагменте ваты, обнаружена кровь ФИО1 (т.1 л.д.241-245); заключением эксперта, согласно которого на куртке, обнаружена кровь ФИО1 (т.2 л.д.3-7); заключением эксперта, согласно которого на майке и кофте, обнаружены кровь и эпителиальные клетки ФИО1 (т.2 л.д.11-16); заключением эксперта № от 06.02.2024, согласно которого на представленных кофте и майке потерпевшего ФИО1 имеются сквозные повреждения, которые образованы колюще-режущем орудием, типа ножа, имеющим клинок с одним лезвием. Данные сквозные повреждения на кофте и майке потерпевшего ФИО1 могли быть образованы ножом, изъятым в ходе ОМП от ДД.ММ.ГГГГ (т.2 л.д.20-25); протоколом осмотра предметов (документов) от 09.03.2024, согласно которого осмотрен сотовый телефон «Itel»; установлено, что с данного сотового телефона 14.01.2024 в 19 часов 05 минут осуществлялся вызов на номер телефона: «103» (т.2 л.д. 56-60); протоколом осмотра предметов (документов) от 10.03.2024, согласно которого осмотрены: смыв вещества бурого цвета с паласа возле трупа, нож, куртка со следами вещества бурого цвета, одежда с трупа, ногтевые срезы с трупа, одежда ФИО2; впоследствии признанных и приобщенных к уголовному делу в качестве вещественных доказательств (т.2 л.д.61-67, 68-69). Оценивая все представленные доказательства, суд приходит к выводу, что они собраны и проверены в соответствии с требованиями уголовно-процессуального закона. Представленная совокупность доказательств, исследованных в судебном заседании, является достаточной для признания подсудимой виновной в совершении преступления при установленных судом обстоятельствах. В основу приговора судом положены признательные показания подсудимой фактических обстоятельств произошедшего, данные в ходе предварительного расследования, которые подтверждаются и иными исследованными доказательствами, в частности, протоколом осмотра места происшествия, где обнаружен труп, заключением экспертов, которым установлен характер, локализация, механизм образования, степень тяжести телесных повреждений, обнаруженных у потерпевшего, причина и время смерти. Оснований для оговора, так и самооговора подсудимой, не установлено. Анализируя позицию подсудимой, как на стадии предварительного следствия, так и в судебном заседании, суд приходит к выводу, что версия произошедшего, выдвинутая ФИО2 о том, что ударов руками, ногами и чем-либо еще ФИО1 не наносила, откуда у него на голове имеются ссадины не знает. Удары наносила только ножом, а именно два удара, от которых у последнего имеются порезы в области груди слева и в области плеча. Порезы на руках у ФИО1 вероятнее всего образовались от того, что тот пытался отобрать у нее нож, является реализованным правом на защиту; кроме того, она опровергается совокупностью исследованных доказательств. Об умысле подсудимой на причинение смерти ФИО1 свидетельствует характер совершенных подсудимой действий – количество и локализация нанесенных ударов – руками в область лица и головы, а затем и ножом, то есть предметом, обладающего повышенными поражающими свойствами, в жизненно-важный орган – область передней поверхности левой половины груди, а также механизм причинения, значительная сила ударов, о которой свидетельствует характер обнаруженных у потерпевшего повреждений, что следует из заключения судебно-медицинской экспертизы. Подсудимая осознавала, что в результате совершаемых ею действий неминуемо наступят таковые последствия, и желала их наступления. Смерть ФИО1 наступила 14.01.2024 на месте происшествия от причиненного ФИО2 колото-резаного ранения (рана №) левой половины груди, проникающего в грудную полость со сквозным повреждением передней стенки левого желудочка сердца, и это не противоречит выводам приведенной выше экспертизы. Таким образом, причинная связь между действиями подсудимой, направленными на лишение жизни ФИО1, и наступившими последствиями - причинением смерти потерпевшего в судебном заседании бесспорно установлена. Отсутствие очевидцев преступления не ставит под сомнение вывод суда о причастности подсудимой к совершению убийства, из исследованных показаний самой подсудимой, а также свидетелей и дочери погибшего следует, что до этих событий телесных повреждений у ФИО1 не имелось. Приведенные доказательства признаются судом допустимыми, относимыми, при этом их совокупность, признается достаточной для вывода о доказанности вины подсудимой в совершении преступления. Суд приходит к выводу, что ФИО2 действовала на почве личных неприязненных отношений к ФИО1 из-за предшествовавшей ссоры, в ходе которой потерпевший не представлял для ФИО2 угрозы, замахивался на нее, нанес ей подзатыльник. Иного мотива ни в ходе следствия, ни в судебном заседании установлено не было. На основании изложенного, исключается возможность совершения преступления по неосторожности, возможность причинение вреда при необходимой обороне либо при превышении пределов необходимой обороны. Сведений, позволяющих суду прийти к иному выводу, в материалах дела не имеется. С учетом установленных в судебном заседании обстоятельств происшедшего, а также заключения судебно-психиатрической экспертизы, суд не усматривает аффекта в действиях подсудимой в момент убийства потерпевшего. Довод стороны защиты о том, что в промежуток времени между тем как потерпевший ушел в дом ФИО2 и нахождением последней в квартире соседей кто-либо иной нанес телесные повреждения ФИО1 не нашел своего подтверждения в судебном заседании, опровергается исследованными доказательствами, в том числе показаниями свидетелей ФИО5, Свидетель №1, указавших о том, что не видели, чтобы посторонний заходил в квартиру ФИО2, не слышали шум. Действия ФИО2 суд квалифицирует по ч.1 ст. 105 УК РФ – убийство, то есть умышленное причинение смерти другому человеку. Оснований для иной юридической квалификации действий подсудимой не имеется. Согласно заключению комиссии экспертов ФИО2 хроническим психическим расстройством, временным болезненным расстройством психической деятельности, слабоумием, либо иным болезненным состоянием психики не страдала и не страдает. В период инкриминируемого ей деяния ФИО2 не была лишена способности в полной мере осознавать фактический характер и общественную опасность своих действий и руководить ими. В период времени, относящийся к инкриминируемому ей деянию, ФИО2 не обнаруживала также признаков какого-либо временного болезненного расстройства психической деятельности, включая патологический аффект и патологическое алкогольное опьянение. В применении принудительных мер медицинского характера не нуждается. Синдромом зависимости от алкоголя, наркоманией и токсикоманией ФИО2 не страдает (т.2 л.д.87-91). Вменяемость подсудимой сомнений у суда не вызывает, ФИО2 ведет себя в судебном заседании адекватно, ориентируется в судебно-следственной ситуации. При назначении наказания подсудимой суд учитывает характер и степень общественной опасности совершенного преступления, относящегося к категории особо тяжких, влияние назначенного наказания на исправление подсудимой и условия жизни ее семьи, а также личность подсудимой, которая не судима, к административной ответственности не привлекалась, участковым уполномоченным полиции, администрацией Леньковского сельсовета &lt;адрес&gt; характеризуется положительно, трудоустроена, занимается общественно полезным трудом, имеет постоянное места жительства и регистрации на территории &lt;адрес&gt;, на учете у врача-нарколога, врача-психиатра не состоит, в браке не состоит, иждивенцев не имеет, смягчающие наказание обстоятельства. В качестве смягчающих наказание обстоятельств суд признает частичное признание вины и фактических обстоятельств дела подсудимой, раскаяние в содеянном, активное способствование расследованию преступления, выразившееся в даче признательных показаний, объяснение, которое суд расценивает, как явку с повинной, состояние здоровья подсудимой, с учетом установленных в судебном заседании фактических обстоятельств уголовного дела также противоправное поведение потерпевшего, явившееся поводом для совершения преступления, положительные характеристики личности подсудимой, оказание помощи потерпевшему ФИО1, путем вызова скорой медицинской помощи, принесение извинений потерпевшей Потерпевший №1, как иные действия, направленные на заглаживание вреда, причиненного преступлением. Оснований для признания других обстоятельств, в качестве смягчающих наказание подсудимой ФИО2, суд не усматривает. Отягчающих наказание обстоятельств судом не установлено. Принимая во внимание характер и степень общественной опасности совершенного преступления, обстоятельства его совершения, установленные в судебном заседании, личность ФИО2, суд не находит достаточных оснований для признания и учета в качестве обстоятельства, отягчающего наказание – совершение преступления в состоянии опьянения, вызванном употреблением алкоголя, поскольку факт употребления подсудимой алкоголя до совершения преступления, сам по себе не может свидетельствовать о нахождении подсудимой в момент совершения преступления в состоянии опьянения, которое повлияло бы на поведение подсудимой и способствовало совершению им преступления, в судебном заседании это не установлено. Учитывая указанные обстоятельства, характер совершенного подсудимой преступления, данные о ее личности, принцип справедливости и гуманизма, наличие смягчающих обстоятельств при отсутствии отягчающих, в соответствии с требованиями ст. 43 УК РФ , закрепляющей цель наказания - восстановление социальной справедливости, а также в целях исправления осужденной, суд приходит к выводу, что исправление ФИО2 невозможно без изоляции от общества, и назначает ей наказание в виде реального лишения свободы в рамках санкции закона без назначения дополнительного наказания, с применением положений ч.1 ст. 62 УК РФ . При таких обстоятельствах суд не находит оснований для изменения категории преступления, в совершении которого обвиняется подсудимая, на менее тяжкую в соответствии с ч.6 ст. 15 УК РФ , равно как и на применение к ней положений ст.ст. 53.1 , , 73 УК РФ . Суд считает необходимым назначить ФИО2 отбывание наказания в соответствии с п. «б» ч.1 ст. 58 УК РФ в исправительной колонии общего режима. Решая вопрос о взыскании с подсудимой процессуальных издержек, состоящих из выплаты адвокату вознаграждения в ходе судебного заседания (в размере 5 925,50 рублей) и осуществление ее защиты в ходе предварительного следствия (в размере 13 826,40 рублей), суд приходит к выводу о том, что они подлежат полному взысканию с подсудимой ФИО2 в доход Федерального бюджета, поскольку от услуг защитника не отказывалась, дело рассмотрено в общем порядке, сведений о ее имущественной несостоятельности суду не представлено, при этом подсудимая находится в трудоспособном возрасте, ее изоляция носит временный характер, а взыскание процессуальных издержек может быть отсрочено и обращено на будущие доходы. Судьба вещественных доказательств подлежит разрешению в соответствии с требованиями ст. 81 УПК РФ . Гражданский иск по делу не заявлен. При исчислении срока наказания ФИО2 суд исходит из времени ее фактического задержания – 14.01.2024, в связи с чем указанное время необходимо зачесть ей в срок отбытого наказания. Руководствуясь ст.ст. , - 309 УПК РФ , суд приговорил: ФИО2 признать виновной в совершении преступления, предусмотренного ч.1 ст. 105 УК РФ , и назначить ей наказание в виде 8 лет лишения свободы с отбыванием наказания в исправительной колонии общего режима. Меру пресечения ФИО2 в виде заключения под стражу оставить без изменения до вступления приговора в законную силу. Срок наказания ФИО2 исчислять со дня вступления приговора в законную силу. Зачесть в срок отбытия наказания время содержания под стражей с 14.01.2024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Взыскать с ФИО2 в доход государства сумму уплаченного адвокату вознаграждения в размере 19 751,90 рублей. Вещественные доказательства, хранящиеся в камере хранения вещественных доказательств: смыв вещества бурого цвета, нож, куртку, одежду с трупа, ногтевые срезы, одежду ФИО2, уничтожить; сотовый телефон «Itel», вернуть по принадлежности ФИО2 Приговор может быть обжалован в Алтайский краевой суд через Благовещенский районный суд Алтайского края в течение 15 суток со дня его провозглашения, осужденной, содержащейся под стражей, – в тот же срок со дня вручения ей копии приговора. Осужденная вправе участвовать при рассмотрении уголовного дела судом апелляционной инстанции, где она может поручать осуществление своей защиты избранному ею защитнику либо ходатайствовать перед судом о назначении защитника. Судья Е.В.Зимоглядова Суд: Благовещенский районный суд (Алтайский край) (подробнее) Судьи дела: Зимоглядова Евгения Васильевна (судья) (подробнее) Последние документы по делу: Приговор от 15 января 2025 г. по делу № 1-41/2024 Приговор от 7 июля 2024 г. по делу № 1-41/2024 Приговор от 16 июня 2024 г. по делу № 1-41/2024 Постановление от 6 июня 2024 г. по делу № 1-41/2024 Приговор от 19 мая 2024 г. по делу № 1-41/2024 Приговор от 24 апреля 2024 г. по делу № 1-41/2024 Приговор от 19 марта 2024 г. по делу № 1-41/2024 Приговор от 19 февраля 2024 г. по делу № 1-41/2024 Приговор от 18 февраля 2024 г. по делу № 1-41/2024 Приговор от 13 февраля 2024 г. по делу № 1-41/2024 Приговор от 30 января 2024 г. по делу № 1-41/2024 Приговор от 17 января 2024 г. по делу № 1-41/2024 Приговор от 17 января 2024 г. по делу № 1-41/2024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