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любом виде рецидива преступлений, если судом установлены смягчающие обстоятельства, предусмотренные статьей 61 настоящего Кодекса, срок наказания может быть назначен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а при наличии исключительных обстоятельств, предусмотренных статьей 64 настоящего Кодекса, может быть назначено более мягкое наказание, чем предусмотрено за данное преступление. Учитывая необходимость соответствия характера и степени общественной опасности преступления обстоятельствам его совершения и личности виновной ФИО1, а также, учитывая необходимость влияния назначенного наказания на исправление ФИО1 и на условия жизни её семьи, руководствуясь принципом справедливости и индивидуальности назначения наказания, с учетом обстоятельств смягчающих и отягчающих наказание, общественной опасности совершенного ФИО1 преступления средней тяжести против собственности, данных о личности подсудимой, которая характеризуется отрицательно, суд считает, что исправление ФИО1 в настоящее время, возможно в условиях без изоляции от общества, поскольку признание вины в полном объеме и осознание вины в совершенном деянии, отсутствие тяжких последствий совершенного деяния, дают суду основания назначить ФИО1 наказание в виде условного осуждения к лишению свободу, с применением положений ст. 73 УК РФ , поскольку суд считает, что данный вид наказания сможет обеспечить достижение целей наказания. По тем же основаниям суд считает возможным не назначать ФИО1 дополнительные наказания в виде штрафа и ограничения свободы, предусмотренное ч.2 ст. 158 УК РФ . Оснований для применения ФИО1 положений предусмотренных ст.ст. ч. 1, 64, 68 ч. 3 УК РФ и ч. 6 ст. 15 УК РФ , предусматривающей изменение категории преступления, суд не усматривает. ФИО3 ранее не судим, в течение года к административной ответственности не привлекался, на учете у врачей нарколога и психиатра не состоит, военнообязанный, женат, на иждивении никого не имеет, не работает, образование среднее, по месту жительства характеризуется отрицательно. Обстоятельствами, смягчающими наказание ФИО3 суд признает полное признание своей вины в совершенном деянии, раскаяние. Обстоятельств, отягчающих наказание ФИО3 суд не усматривает. С учётом характера и степени общественной опасности совершённого ФИО3 преступления средней тяжести смягчающие его наказание обстоятельств, отсутствия отягчающих наказание обстоятельств, данных о личности удовлетворительно его характеризующих, фактических обстоятельств дела, влияния назначенного наказания на исправление и условия жизни его семьи, суд приходит к выводу о возможности исправления ФИО3 без реального отбывания назначенного судом наказания, то есть суд считает возможным назначить ему наказание в виде лишения свободы в пределах санкции инкриминируемых ему норм уголовного закона, предусмотренных санкцией вменяемого ему статьей уголовного кодекса РФ, с применением правил ст. 73 УК РФ - условное осуждение. По тем же основаниям суд считает возможным не назначать ФИО3 дополнительные наказания в виде штрафа и ограничения свободы, предусмотренное ч.2 ст. 158 УК РФ . Кроме того, суд, с учетом всех фактических обстоятельств совершенного ФИО3 преступления, а также с учетом степени его общественной опасности не усматривает оснований для применения положений предусмотренных ст.ст. 64 УК РФ и ч.6 ст. 15 УК РФ , предусматривающей изменение категории преступления на менее тяжкую. Гражданский иск по делу не заявлен. Вопрос по изъятым вещественным доказательствам надлежит разрешить в соответствии с требованиями, предусмотренными ч.3 ст. и ч.2 ст. 82 УПК РФ . Руководствуясь ст.ст. - , - 309 УПК РФ , суд ПРИГОВОРИЛ: ФИО1, признать виновной в совершении преступления, предусмотренного п.п. «а, б, в» ч. 2 ст. 158 УК РФ , и назначить ей наказание &lt;данные изъяты&gt; В силу ст. &lt;данные изъяты&gt; РФ назначенное осужденной ФИО1 наказание считать &lt;данные изъяты&gt;, если ФИО1 примерным поведением докажет свое исправление. В &lt;данные изъяты&gt; РФ возложить на условно осужденную ФИО1 &lt;данные изъяты&gt; Меру пресечения осужденной ФИО1 оставить прежней - подписку о невыезде и надлежащем поведении, до вступления приговора в законную силу. ФИО4, признать виновным в совершении преступления, предусмотренного п.п. «а, б, в» ч. 2 ст. 158 УК РФ , и назначить ему наказание в &lt;данные изъяты&gt; &lt;данные изъяты&gt; назначенное осужденному ФИО3 наказание считать &lt;данные изъяты&gt; месяцев, если ФИО3 примерным поведением докажет свое исправление. В силу ст. ч. 5 УК РФ возложить на условно осужденного ФИО3 обязанности по систематической явке на регистрацию в специализированный государственный орган, осуществляющий контроль за поведением условно осужденного, установив периодичность явки: один раз в месяц и не менять постоянного места жительства без уведомления указанного специализированного государственного органа. Меру пресечения осужденному ФИО3 оставить прежней - подписку о невыезде и надлежащем поведении, до вступления приговора в законную силу. Вещественные доказательства по уголовному делу: - рюкзак &lt;данные изъяты&gt; Приговор может быть обжалован в апелляционном порядке в Московский областной суд в течение 15 суток со дня его провозглашения. В случае подачи апелляционной жалобы, принесении апелляционного представления осужденный вправе в течение 15 суток со дня вручения копии приговора ходатайствовать о своем участии в рассмотрении уголовного дела судом апелляционной инстанции. Председательствующий: Судья М.А. Кабалина Суд: Волоколамский городской суд (Московская область) (подробнее) Иные лица: Волоколамский городской прокурор (подробнее) Судьи дела: Кабалина М.А. (судья) (подробнее) Последние документы по делу: Апелляционное постановление от 4 сентября 2025 г. по делу № 1-30/2025 Постановление от 17 марта 2025 г. по делу № 1-30/2025 Приговор от 16 марта 2025 г. по делу № 1-30/2025 Приговор от 11 марта 2025 г. по делу № 1-30/2025 Постановление от 9 марта 2025 г. по делу № 1-30/2025 Приговор от 3 марта 2025 г. по делу № 1-30/2025 Приговор от 26 февраля 2025 г. по делу № 1-30/2025 Постановление от 20 февраля 2025 г. по делу № 1-30/2025 Постановление от 20 февраля 2025 г. по делу № 1-30/2025 Приговор от 19 февраля 2025 г. по делу № 1-30/2025 Приговор от 19 февраля 2025 г. по делу № 1-30/2025 Приговор от 17 февраля 2025 г. по делу № 1-30/2025 Приговор от 12 февраля 2025 г. по делу № 1-30/2025 Приговор от 6 февраля 2025 г. по делу № 1-30/2025 Приговор от 6 февраля 2025 г. по делу № 1-30/2025 Приговор от 5 февраля 2025 г. по делу № 1-30/2025 Постановление от 4 февраля 2025 г. по делу № 1-30/2025 Приговор от 28 января 2025 г. по делу № 1-30/2025 Постановление от 28 января 2025 г. по делу № 1-30/2025 Приговор от 26 января 2025 г. по делу № 1-30/2025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