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указанной в установочной части постановления дорожной обстановке водитель автомобиля «Ниссан Альмера» гос.рег.знак ХХХ ФИО1 должна была руководствоваться требованиями п.10.1. ПДД РФ абзац 1 с учетом п.9.10. ПДД РФ и с учетом п.10.2. ПДД РФ, п.2.1.2. ПДД РФ и п.2.7. ПДД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данной дорожной ситуации, водитель автомобиля «Ниссан Альмера» гос.рег.знак ХХХ ФИО1, имела техническую возможность предотвращения столкновения.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данной дорожно-транспортной ситуации, действия водителя автомобиля «Ниссан Альмера» гос.рег.знак ХХХ ФИО1 не соответствовали требованиям п.10.1. ПДД РФ абзац 1 с учетом п.9.7. ПДД РФ и с учетом п.10.2. ПДД РФ, п.2.1.2. ПДД РФ и п.2.7. ПДД РФ.</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Причиной данного ДТП с технической точки зрения, является невыполнение водителем автомобиля «Ниссан Альмера» ФИО1 требований п.10.1. ПДД РФ абзац 1 с учетом п.9.10. ПДД РФ, выразившиеся в несоблюдении бокового интервала между транспортными средствами (том 1 л.д. 128-133). Приведенные доказательства получены в соответствии с требованиями уголовно-процессуального законодательства, то есть являются допустимыми для доказывания обстоятельств, предусмотренных ст. 73 УПК РФ , имеют непосредственное отношение к предъявленному ФИО1 обвинению, и в своей совокупности являются достаточными для постановления обвинительного приговора. Суд исключает из числа доказательств вины подсудимой ФИО1 карточку происшествия № 5349 от 09.06.2025, согласно которой напротив магазина «Оранж», около перекрестка ул. 25 Октября и ФИО3 г. Вязьма, Смоленской области произошло ДТП, есть пострадавший, лежит на дороге в крови (том 1 л.д. 5), так как оно получено в рамках проверки, проведенной в порядке ст. 144 УПК РФ по рассматриваемому делу, и не отвечает требованиям, предъявляемым законом к доказательствам, и не является доказательством применительно к статье 75 УПК РФ . Суд исключает из числа доказательств постановление о признании и приобщении к уголовному делу вещественных доказательств от 18.06.2025 (том 1 л.д. 107-108), постановление о признании и приобщении к уголовному делу вещественных доказательств от 18.06.2025 (том 1 л.д. 107-108), постановление о возвращении вещественных доказательств от 18.06.2025 (том 1 л.д. 109-110, 111), постановление о признании и приобщении к уголовному делу вещественных доказательств от 04.07.2025 (том 1 л.д. 206), поскольку данные документы не являются доказательствами по смыслу ст. 74 УПК РФ , отражают лишь факт принятия процессуального решения, не устанавливая наличия или отсутствия обстоятельств, подлежащих доказыванию по делу. Исключение вышеуказанных процессуальных документов из числа доказательств не влияет на выводы суда о виновности ФИО1 в совершении инкриминируемого деяния, поскольку её вина установлена достаточной совокупностью надлежаще исследованных в судебном заседании доказательств. Суд принимает во внимание показания потерпевшего, свидетелей, поскольку у суда не имеется оснований не доверять им, так как они носят последовательный характер, согласуются между собой по юридически значимым моментам и объективно подтверждаются другими доказательствами по делу, в связи с чем, суд их признает достоверными и допустимыми доказательствами по делу. Оснований для оговора подсудимой потерпевшим, свидетелями, либо самооговора подсудимой не установлено. Все процессуальные действия проведены с соблюдением требований уголовно-процессуального законодательства, ФИО1 разъяснялись права, предусмотренные УПК РФ, квалифицированной помощью защитника подсудимый на стадии предварительного следствия был обеспечен. Оценивая заключения экспертов, суд считает, что они проведены в соответствии с требованиями уголовно-процессуального закона, квалифицированными специалистами, имеющими длительный стаж работы, основано на результатах объективных экспертных исследований, проведенных в соответствии с правилами и методиками проведения экспертиз соответствующих видов, должным образом аргументированы. Специалисты, проводившие экспертизы, в соответствии со ст. 307 УК РФ предупреждены об уголовной ответственности. Заключения научно обоснованы, выводы надлежащим образом мотивированы, каких-либо оснований сомневаться в правильности и объективности выводов указанных экспертиз у суда не имеется. Анализ приведенных выше доказательств, как в совокупности, так и в отдельности, позволяет суду сделать вывод о том, что вина ФИО1 в инкриминируемых ей деяниях установлена и полностью доказана. Оценивая показания подсудимой ФИО1, данные, на предварительном следствии, и подтвержденные ей в судебном заседании, суд находит их правдивыми, поскольку у суда не имеется оснований не доверять им, так как они носят последовательный характер, согласуются между собой по юридически значимым моментам и объективно подтверждаются другими доказательствами по делу, также суд отмечает, что указанные показания давались в присутствии адвоката, Согласно Примечанию 2 к ст. 264 УК РФ ,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а также лицо,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 В соответствии с п. 2.3.2 Правил дорожного движения Российской Федерации, утверждённых постановлением Правительства Российской Федерации от 23.10.1993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В соответствии с п. 2.7 Правил водителю запрещается управлять транспортным средством в состоянии опьянения (алкогольного, наркотического или иного). В соответствии с правовой позицией, изложенной в п. 10.1 и п. 10.2 постановления Пленума Верховного Суда РФ от 9 декабря 2008 года № 25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по уголовным делам о преступлениях, предусмотренных частями 2, 4 и 6 статьи и статьей 264.1 УК РФ , факт употребления лицом, управляющим транспортным средством, веществ, вызывающих алкогольное опьянение, должен быть установлен по результатам освидетельствования на состояние алкогольного опьянения и (или) медицинского освидетельствования на состояние опьянения, а наличие в организме такого лица наркотических средств или психотропных веществ - по результатам химико-токсикологических исследований при медицинском освидетельствовании на состояние опьянения, проведенных в соответствии с правилами, утвержденными Правительством Российской Федерации, и в порядке, установленном Министерством здравоохранения Российской Федерации, либо по результатам судебной экспертизы, проведенной в порядке, предусмотренном Уголовно-процессуальным кодексом Российской Федерации; водитель, не выполнивший законного требования уполномоченного должностного лица о прохождении медицинского освидетельствования на состояние опьянения (п. 2.3.2 Правил дорожного движения), признается в соответствии с п. 2 примечания к ст. 264 УК РФ лицом, находящимся в состоянии опьянения, если направление на медицинское освидетельствование осуществлялось в соответствии с правилами, утвержденными Правительством Российской Федерации, и отказ от медицинского освидетельствования (от любого предусмотренного вида исследования в рамках проводимого освидетельствования) зафиксирован должностным лицом, которому предоставлено право государственного надзора и контроля за безопасностью движения и эксплуатации транспорта, в протоколе о направлении на медицинское освидетельствование либо уполномоченным медицинским работником в акте медицинского освидетельствования на состояние опьянения. Согласно примечанию к ст. 12.8 . КоАП РФ,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 На основании акта 67 АА № 102443 от 09.06.2025 освидетельствования на состояние алкогольного опьянения при освидетельствовании ФИО1 на состояние алкогольного опьянения, был установлен факт алкогольного опьянения 0,999мг/л., что превышает возможную суммарную погрешность измерений, установленную законодательством Российской Федерации об административных правонарушениях. Исходя из исследованных обстоятельств, суд приходит к выводу, что причиной ДТП и его последствий стало то, что ФИО1, управляя транспортным средством на вышеуказанной дороге в ходе движения ввиду нахождения в состоянии алкогольного опьянения, уснула в ходе управления своим транспортным средством, в результате чего совершила столкновение с полуприцепом «Тонар 9523» государственный регистрационный знак ХХХ находящийся в сцепке с автомобилем марки «Рено Премиум» государственный регистрационный знак ХХХ, находящимся на правом краю проезжей части в попутном направлении, в связи с чем, Р.М. дд.мм.гггг. года рождения, были причинены телесные повреждения, по признаку опасности для жизни, как создающие непосредственную угрозу жизни, квалифицируется как тяжкий вред здоровью и состоят в прямой причинной связи с наступлением смерти. Факт гибели Р.М. в результате данного дорожно-транспортного происшествия в суде установлен заключением эксперта № 300 от 03.07.2025. Таким образом, между действиями ФИО1 и наступившими последствиями –смертью Р.М. имеется прямая причинная связь. Квалифицирующий признак, предусмотренный п. «а» ч. 4 ст. 264 УК РФ совершения лицом, находящимся в состоянии опьянения, подтверждается актом 67 АА № 102443 от 09.06.2025 освидетельствования на состояние алкогольного опьянения с чеком алкотестора (том 1 л.д. 29, 30), оглашенными показаниями подсудимой ФИО1 Суд квалифицирует деяние подсудимой ФИО1 по п. «а» ч. 4 ст. 264 УК РФ , поскольку она, являясь лицом, управляющим транспортным средством, находясь в состоянии опьянения, совершила нарушение правил дорожного движения и эксплуатации транспортных средств, что повлекло по неосторожности смерть человека. В соответствии со ст. 15 УК РФ , по степени общественной опасности, преступление, предусмотренное п. «а» ч. 4 ст. 264 УК РФ относится к тяжким преступлениям. При назначении наказания суд в соответствии со ст. ст. , , 60 УК РФ учитывает характер и степень общественной опасности совершённого преступления, личность подсудимой, её семейное и социальное положение, состояние её здоровья и здоровья её близких родственников, обстоятельства, имеющие значение при определении вида и размера наказания, а также влияние назначенного наказания на исправление осуждённой, на условия её жизни и жизни её семьи, на достижение целей наказания, таких как восстановление социальной справедливости и предупреждения совершения новых преступлений. ФИО1 по месту жительства характеризуется удовлетворительно (том 1 л.д. 148), на учете у врача-нарколога не состоит (том 1 л.д. 150), врача-психиатра не состоит (том 1 л.д. 152), ранее не судима (том 1 л.д. 141), имеет на иждивении малолетнего сына Е.Р., дд.мм.гггг. г.р. (том 1 л.д. 138). Обстоятельством, смягчающим наказание ФИО1 суд признает наличие малолетнего ребенка у виновной - п. «г» ч. 1 ст. 61 УК РФ , активное способствование раскрытию и расследованию преступления - п. «и» ч. 1 ст. 61 УК РФ , полное признание вины в ходе уголовного судопроизводства, чистосердечное раскаяние - ч. 2 ст. 61 УК РФ . Так как состояние опьянения предусмотрено п. «а» ч. 4 ст. 264 УК РФ в качестве квалифицирующего признака преступления, оно само по себе не может повторно учитываться при назначении наказания как отягчающее вину обстоятельство. Таким образом, отягчающих наказание подсудимой ФИО1 обстоятельств, согласно ст. 63 УК РФ , суд по делу не установил. Несмотря на наличие обстоятельств, смягчающих наказание, и отсутствие обстоятельств, отягчающих наказание, суд, учитывает также обстоятельства совершённого преступления, тяжесть содеянного, данные о личности подсудимой, её поведение во время и после совершения преступления, наступление последствий в виде смерти человека, совершение преступления в состоянии алкогольного опьянения, и приходит к выводу о необходимости назначения подсудимой наказания в виде лишения свободы, и при тех же обстоятельствах не находит оснований для применения ст. 73 УК РФ , т.е. назначение к лишению свободы испытательного срока при условном осуждении, так как это не будут отвечать целям наказания, а именно восстановления социальной справедливости, предупреждения совершения новых преступлений. С учетом конкретных обстоятельств совершенного преступления, сведений о личности виновной, суд не находит оснований для замены наказания в виде лишения свободы принудительными работами. Согласно ч. 4 ст. 264 УК РФ , дополнительный вид наказания является обязательным, суд признает, что ФИО1 управляла транспортным средством в состоянии опьянения, что представляет повышенную опасность для участников дорожного движения, в связи с чем, суд считает необходимым назначить ей максимальный срок дополнительного наказания в виде лишения права заниматься деятельностью, связанной с управлением транспортными средствами. Назначенное наказание будет наиболее полно отвечать целям наказания: восстановлению социальной справедливости, исправлению подсудимого, предупреждению совершения новых преступлений и будет соответствовать характеру и степени общественной опасности преступления. С учетом наличия у подсудимой ФИО1, обстоятельства, смягчающего наказание, предусмотренного п. «и» ч. 1 ст. 61 УК РФ , и отсутствия отягчающих наказание обстоятельств, суд при назначении ей наказания применяет правила ч. 1 ст. 62 УК РФ . Срок отбытия дополнительного наказания подлежит исчислению в соответствии с положениями ч. 4 ст. 47 УК РФ , то есть с момента вступления приговора в законную силу. С учетом степени общественной опасности, фактических обстоятельств совершения преступления, данных о личности подсудимого, суд не находит оснований для применения правил ч. 6 ст. 15 УК РФ и изменения категории совершенного им преступления на менее тяжкую.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преступления, которые бы обусловливали необходимость назначения подсудимому наказания с применением ст. 64 УК РФ , суд не находит, также и оснований для постановления приговора без назначения наказания, освобождения ФИО1 от наказания. В соответствии с п. «б» ч. 1 ст. 58 УК РФ , ФИО1 подлежит отбыванию наказания в исправительной колонии общего режима. В судебном заседании установлено, что ФИО1 имеет на иждивении малолетнего ребенка сына Е.Р., дд.мм.гггг. г.р. Отец ребенка воспитанием сына не занимается, проживает отдельно, с ФИО1 в разводе. В связи с тем, что ФИО1 воспитывает сына в настоящее время одна, с учетом характера и степени общественной опасности совершенного подсудимой преступления, его направленности, обстоятельств его совершения, личности подсудимой, суд полагает возможным отсрочить ей реальное отбывание наказания до достижения сыном Е.Р., дд.мм.гггг. г.р. четырнадцатилетнего возраста, в соответствии с ч. 1 ст. 82 УК РФ . Гражданским истцом М.П. в ходе предварительного следствия заявлен гражданский иск о взыскании с ФИО1 в счет компенсации морального вреда 1000000 рублей (том 1 л.д. 189). В судебном заседании гражданский истец М.П. отказался от поддержания гражданского иска, с подсудимой примирился, претензий материального характера к ней не имеет. В связи с чем, суд оставляет гражданский иск М.П. без рассмотрения, что согласно ч. 2 ст. 306 УПК РФ , не препятствует последующему его предъявлению и рассмотрению в порядке гражданского судопроизводства. Судьбу вещественных доказательств суд разрешает в соответствии с требованиями ст. 81 УПК РФ . Руководствуясь ст.ст. , , - 309 УПК РФ , ПРИГОВОРИЛ: Признать ФИО1, дд.мм.гггг. рождения, уроженку &lt;адрес&gt; виновной в совершении преступления, предусмотренного по п. «а» ч. 4 ст. 264 УК РФ , и назначить ей наказание по этой статье в виде 5 (пяти) лет лишения свободы с отбыванием наказания в исправительной колонии общего режима, с лишением права заниматься деятельностью, связанной с управлением транспортными средствами на срок 3 (три) года. Осужденной ФИО1 отсрочить реальное отбывание наказания в виде лишения свободы до достижения сыном Е.Р., дд.мм.гггг. г.р. четырнадцатилетнего возраста. Контроль за поведением ФИО1 возложить на уголовно – исполнительную инспекцию по месту её жительства. Дополнительное наказание в виде лишения права заниматься деятельностью, связанной с управлением транспортными средствами, исполнять самостоятельно. Меру пресечения ФИО1 в виде подписки о невыезде и надлежащем поведении оставить без изменения до вступления приговора в законную силу. Вещественные доказательства по делу: - автомобиль марки «RENAULT PREMIUM 380.19Т» государственный регистрационный знак ХХХ регион с прицепом самосвалом «TOHAR 9523» государственный регистрационный знак ХХХ регион, находящийся на ответственном хранении у свидетеля П.Д,, – оставить по принадлежности у П.Д, - автомобиль марки «Нассан Альмера» государственный регистрационный знак ХХХ регион, хранящийся на специализированной автомобильной стоянке ИП «Яскевич» по адресу: &lt;...&gt;, – возвратить по принадлежности ФИО1 Приговор может быть обжалован в Смоленский областной суд в течение 15 суток со дня его провозглашения, с подачей жалобы через Вяземский районный суд.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О желании участвовать в заседании суда апелляционной инстанции осужденная должна указать в апелляционной жалобе, либо в отдельном ходатайстве или возражениях на жалобу либо апелляционное представление в течение 15 суток со дня вручения ей копии приговора, либо копии жалобы или представления. А также поручать осуществление своей защиты избранному ей защитнику, либо ходатайствовать перед судом о назначении защитника.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Судья А.А. Пугачев Суд: Вяземский районный суд (Смоленская область) (подробнее) Судьи дела: Пугачев Алексей Алексеевич (судья) (подробнее) Последние документы по делу: Приговор от 7 октября 2025 г. по делу № 1-286/2025 Приговор от 4 сентября 2025 г. по делу № 1-286/2025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