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1,099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0,910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0,892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0,910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0,991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1,867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1,725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1,988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2,053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1,920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2,007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1,971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2,100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2,081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1,854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3,049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2,900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2,888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2,826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2,956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3,009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2,881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0,355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0,396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0,473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0,450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0,490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0,487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0,445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0,430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0,458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0,425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0,356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0,415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0,386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0,370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0,482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0,378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0,402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0,720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0,412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0,525 грамма, являющегося наркотическим средством - смесью, содержащей в своем составе наркотическое средство мефедрон (4-метилметкатинон), - по ч. 3 ст. , п. «а»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в значительном размере, организованной группой,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5,142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5,027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5,063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2,851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3,040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покушения на незаконный сбыт вещества, массой 12,939 грамма, являющегося наркотическим средством - смесью, содержащей в своем составе наркотическое средство мефедрон (4-метилметкатинон), - по ч. 3 ст. , п.п. «а, г» ч. 4 ст. 228.1 УК РФ – покушение на незаконный сбыт наркотического средства, совершенный с использованием электронных и информационно – телекоммуникационных сетей (включая сеть «Интернет»), организованной группой, в крупном размере, а именно умышленные действия лица, непосредственно направленные на совершение преступления, если при этом преступление не было доведено до конца по независящим от этого лица обстоятельствам. Согласно заключению судебно-психиатрической экспертизы №1048 от 23.07.2020 ФИО2 при совершении инкриминируемых ему деяний и во время проведения экспертизы каким-либо хроническим или временным психическим расстройством не страдал и не страдает, мог и может в полной мере осознавать фактический характер и общественную опасность своих действий и руководить ими и не нуждается в применении принудительных мер медицинского характера; способен лично участвовать в уголовном процессе и самостоятельно реализовывать свои процессуальные права. Согласно заключению судебно-психиатрической экспертизы №1047 от 01.09.2020 ФИО3 при совершении инкриминируемых ему деяний и во время проведения экспертизы каким-либо хроническим или временным психическим расстройством не страдал и не страдает, мог и может в полной мере осознавать фактический характер и общественную опасность своих действий и руководить ими и не нуждается в применении принудительных мер медицинского характера; способен лично участвовать в уголовном процессе и самостоятельно реализовывать свои процессуальные права. Решая в соответствии со ст. 300 УПК РФ вопрос о вменяемости подсудимых, суд приходит к выводу, что ФИО2 и ФИО3 являются вменяемыми. Указанный вывод сделан судом с учетом их упорядоченного поведения, данных о личности подсудимых, указанных выше экспертных заключений. На основании ст. 19 УК РФ подсудимые ФИО2 и ФИО3 как вменяемые физические лица, достигшие возраста, установленного Уголовным кодексом Российской Федерации, подлежат уголовной ответственности. При определении вида и размера наказания суд в соответствии со ст. и ч. 3 ст. 60 УК РФ учитывает характер и степень общественной опасности совершенных преступлений, личность подсудимых, обстоятельства, смягчающие наказание, а также влияние назначенного наказания на исправление осужденных и на условия жизни их семей. Оценивая характер и степень общественной опасности совершенных подсудимыми преступлений, суд отмечает, что они совершили сорок восемь неоконченных умышленных особо тяжких преступлений против здоровья населения и общественной нравственности, а также учитывает конкретные обстоятельства содеянного, в том числе вид и количество наркотического средства, сбыт которого пытались осуществить подсудимые, и их роль в совершении преступлений в составе организованной группы. Исследованием личности ФИО3 установлено, что он ранее не судим (т. 2 л.д. 192), к административной ответственности не привлекался (т. 2 л.д. 193), на учетах в специализированных медицинских учреждениях не состоит (т. 2 л.д. 195 – 198), не состоит в браке, детей не имеет, официально не трудоустроен, участковым уполномоченным полиции по месту жительства характеризуется удовлетворительно (т. 2 л.д. 200), ..., по последнему месту работы характеризовался положительно, соседями по месту жительства характеризуется положительно. Свидетель Е.И. .... Исследованием личности ФИО2 установлено, что он ранее не судим (т. 2 л.д. 56), к административной ответственности не привлекался (т. 2 л.д. 57), .... Свидетель Ю.В. характеризует ... Суд признает в качестве смягчающего наказание обстоятельства ФИО2 за каждое преступление в соответствии с п. «и» ч. 1 ст. 61 УК РФ активное способствование раскрытию и расследованию преступления. В соответствии с ч. 2 ст. 61 УК РФ суд признает обстоятельствами, смягчающими наказание ФИО2 за каждое преступление, признание вины, раскаяние в содеянном, болезненное состояние здоровья подсудимого, помощь близким родственникам, в том числе страдающим заболеваниями, молодой возраст подсудимого. Суд признает в качестве смягчающего наказание обстоятельства ФИО3 за каждое преступление в соответствии с п. «и» ч. 1 ст. 61 УК РФ активное способствование раскрытию и расследованию преступления. В соответствии с ч. 2 ст. 61 УК РФ суд признает обстоятельствами, смягчающими наказание ФИО3 за каждое преступление, признание вины, раскаяние в содеянном, болезненное состояние здоровья подсудимого, молодой возраст подсудимого, оказание помощи близким родственникам, в том числе страдающим заболеваниями, наличие грамот и благодарностей, положительные характеристики. Учитывая конкретные обстоятельства совершенных преступлений против здоровья населения и общественной нравственности, наличие у ФИО3 места жительства, его трудоспособность, отсутствие тяжелых заболеваний, препятствующих трудоустройству, суд не усматривает оснований для признании смягчающим наказание ФИО3 обстоятельством за каждое преступление «совершение преступления в силу стечения тяжелых жизненных обстоятельств». Обстоятельств, отягчающих наказание ФИО2 и ФИО3 за каждое преступление, в соответствии со ст. 63 УК РФ , суд не установил. Анализируя исследованные в ходе судебного разбирательства характер и степень общественной опасности совершенных подсудимыми ФИО2 и ФИО3 преступлений, принимая во внимание конкретные обстоятельства содеянного, данные о личности подсудимых, а также обстоятельства, смягчающие наказание, суд приходит к выводу, что цели уголовного наказания, предусмотренные статьей 43 УК РФ : исправление подсудимых, восстановление социальной справедливости и предупреждение совершения новых преступлений – могут быть достигнуты только путем применения к ФИО2 ФИО3 наказания в виде лишения свободы, поскольку только такое наказание соразмерно содеянному и отвечает требованиям справедливости. Принимая данное решение, суд исходит из того, что подсудимыми совершены сорок восемь неоконченных умышленных особо тяжких преступлений против здоровья населения и общественной нравственности, за которые установлено безальтернативное наказание в виде лишения свободы на срок от 10 до 20 лет. Применение к ФИО2 и ФИО3 условного осуждения в соответствии со ст. 73 УК РФ не будет отвечать закрепленному в ст. 6 УК РФ принципу справедливости, поскольку конкретные обстоятельства совершенных ими умышленных особо тяжких преступлений против здоровья населения и общественной нравственности, свидетельствуют о необходимости применения к подсудимым строгих и эффективных мер государственного воздействия, адекватных содеянному. Это может быть достигнуто только путем назначения ФИО2 и ФИО3 реального лишения свободы. Иных возможностей восстановления социальной справедливости, исправления подсудимых и предупреждения преступлений суд не усматривает. Учитывая характер и степень общественной опасности совершенных подсудимыми ФИО2 и ФИО3 преступлений, обстоятельства их совершения, данные о личности подсудимых, каких-либо обстоятельств, существенно уменьшающих степень общественной опасности совершенных ФИО2 и ФИО3 преступлений, предусмотренных ч. 3 ст. , п. «а» ч. 4 ст. 228.1 УК РФ и ч. 3 ст. , п.п. «а, г» ч. 4 ст. 228.1 УК РФ , суд не установил, поэтому оснований для изменения категории преступлений в соответствии с ч. 6 ст. 15 УК РФ не имеется. Каких-либо исключительных обстоятельств, дающих основания для применения при назначении наказания ФИО2 и ФИО3 ст. 64 УК РФ , суд не установил. С учетом данных о личности подсудимых, наличия совокупности смягчающих наказание обстоятельств суд не установил оснований для назначения подсудимым дополнительного наказания в виде штрафа. При определении срока наказания за каждое преступление суд учитывает требование ч. 3 ст. 66 УК РФ о назначении наказания за покушение на преступление и положения ч. 1 ст. 62 УК РФ о назначении наказания при наличии смягчающего наказание обстоятельства, предусмотренного п. «и» ч. 1 ст. 61 УК РФ и отсутствии отягчающих наказание обстоятельств. Окончательное наказание ФИО2 и ФИО3 следует назначить по совокупности преступлений путем частичного сложения наказаний в соответствии с ч. 2 ст. 69 УК РФ . Согласно п. «в» ч. 1 ст. 58 УК РФ подсудимые должны отбывать наказание в виде лишения свободы в исправительной колонии строгого режима. В связи с этим суд считает необходимым оставить без изменения в отношении подсудимых меру пресечения в виде заключения под стражу до вступления приговора в законную силу. Судьбу вещественных доказательств суд определяет в соответствии с ч. 3 ст. 81 УПК РФ . Судебные расходы по оплате труда адвокатов, осуществлявших защиту ФИО3 в ходе предварительного следствия и в судебном заседании в сумме 56470 рублей и по оплате труда адвокатов, осуществлявших защиту ФИО2 в ходе предварительного следствия и в судебном заседании в сумме 25270 рублей подлежат взысканию с осужденных в пользу федерального бюджета, так как они являются трудоспособными и оснований для освобождения осужденных от взыскания судебных расходов суд не усматривает. На основании изложенного, руководствуясь ст. ст. , , - 309 УПК РФ , суд, п р и г о в о р и л : Признать ФИО2 и ФИО3 виновными в совершении тридцати пяти преступлений, предусмотренных ч. 3 ст. , п. «а» ч. 4 ст. 228.1 УК РФ , и тринадцати преступлений, предусмотренных ч. 3 ст. , п.п. «а, г» ч. 4 статьи 228.1 УК РФ , и назначить им наказание: - ФИО2 за совершение каждого преступления, предусмотренного ч. 3 ст. , п. «а» ч. 4 ст. 228.1 УК РФ в виде лишения свободы на срок 7 лет 6 месяцев; за совершение каждого преступления, предусмотренного ч. 3 ст. , п.п. «а, г» ч. 4 ст. 228.1 УК РФ , в виде лишения свободы на срок 8 лет. - ФИО3 за совершение каждого преступления, предусмотренного ч. 3 ст. , п. «а» ч. 4 ст. 228.1 УК РФ в виде лишения свободы на срок 7 лет 6 месяцев; за совершение каждого преступления, предусмотренного ч. 3 ст. , п.п. «а, г» ч. 4 ст. 228.1 УК РФ , в виде лишения свободы на срок 8 лет. В соответствии с ч. 2 статьи Уголовного Кодекса Российской Федерации по совокупности преступлений путем частичного сложения назначенных наказаний окончательно назначить ФИО2 наказание в виде лишения свободы на срок 11 лет с отбыванием наказания в исправительной колонии строгого режима. В соответствии с ч. 2 статьи Уголовного Кодекса Российской Федерации по совокупности преступлений путем частичного сложения назначенных наказаний окончательно назначить ФИО3 наказание в виде лишения свободы на срок 11 лет с отбыванием наказания в исправительной колонии строгого режима. Меру пресечения в отношении ФИО2 и ФИО3 до вступления приговора в законную силу оставить без изменения в виде заключения под стражу. Срок наказания в виде лишения свободы исчислять со дня вступления приговора в законную силу. Зачесть ФИО2 и ФИО3 в срок отбытого наказания в виде лишения свободы время содержания под стражей с 14.04.2020 года до дня вступления приговора в законную силу в соответствии с ч. 3.2 ст. 72 УК РФ из расчета один день за один день отбывания наказания в исправительной колонии строгого режима. Вещественные доказательства: банковскую карту «КИВИ Банка» ..., сведения о движении денежных средств по счету банковской карты ... на компакт-диске «CD-R», липкую ленту со следами пальца руки, видео обзор электронной витрины интернет-магазина «DS Druzhko Shop» на компакт-диске «CD-R» - хранить при материалах уголовного дела в течение всего срока хранения; электронные весы в корпусе серого цвета, четыре мотка непрозрачной полимерной липкой ленты, 87 пакетов с фиксаторами горловины - уничтожить; мобильный телефон «iPhone7» - возвратить законному владельцу ФИО3; мобильный телефон «Xiaomi mi2 a2» - возвратить законному владельцу ФИО2; наркотические средства – смеси, в состав которой входит наркотическое средство мефедрон (4-метилметкатинон), массами: 0,798 г; 0,809 г; 0,940 г; 0,788 г.; 0,909 г.; 0,723 г.; 0,817 г.; 0,803 г.; 0,948 г.; 0,803 г.; 0,824 г.; 0,760 г.; 0,777 г.; 0,950 г.; 0,765 г.; 2,995 г.; 1,088 г.; 0,899 г.; 0,879 г.; 0,900 г.; 0,979 г.; 1,856 г.; 1,713 г.; 1,976 г.; 2,044 г.; 1,905 г.; 1,993 г.; 1,959 г.; 2,087 г.; 2,070 г.; 1,844 г.; 3,039 г.; 2,890 г.; 2,878 г.; 2,816 г.; 2,946 г.; 2,999 г.; 2,871 г.; 0,348 г.; 0,386 г.; 0,463 г.; 0,440 г.; 0,480 г.; 0,477 г.; 0,435 г.; 0,420 г.; 0,446 г.; 0,414 г.; 0,346 г.; 0,403 г.; 0,368 г.; 0,360 г.; 0,470 г.; 0,368 г.; 0,386 г.; 0,706 г.; 0,375 г.; 0,515 г.; 5,106 г.; 4,990 г.; 5,031 г.; 2,820 г., - хранить в камере хранения наркотических средств и психотропных веществ УМВД России по г. Великий Новгород по адресу Великий Новгород ул. Кооперативная д. 9а до принятия решения по материалам уголовного дела, выделенного в отношении неустановленного лица 09.09.2020. Судебные расходы по оплате труда адвокатов, осуществлявших защиту ФИО3 в ходе предварительного следствия и в судебном заседании в сумме 56470 рублей взыскать с ФИО3 в пользу федерального бюджета. Судебные расходы по оплате труда адвокатов, осуществлявших защиту ФИО2 в ходе предварительного следствия и в судебном заседании в сумме 25720 рублей взыскать с ФИО2 в пользу федерального бюджета. Приговор может быть обжалован в апелляционном порядке в Судебную коллегию по уголовным делам Новгородского областного суда через Новгородский районный суд в течение 10 суток с момента постановления, а осужденными, содержащимся под стражей, в тот же срок со дня вручения им копии приговора. В случае подачи апелляционной жалобы осужденные вправе ходатайствовать о своем участии в рассмотрении уголовного дела судом апелляционной инстанции. Осужденные также вправе пригласить защитников для участия в рассмотрении уголовного дела судом апелляционной инстанции либо ходатайствовать перед судом о назначении защитников, в том числе бесплатно в случаях, предусмотренных УПК РФ, либо отказаться от защитников. Судья С.Г. Купрусь Суд: Новгородский районный суд (Новгородская область) (подробнее) Судьи дела: Купрусь Сергей Григорьевич (судья) (подробнее)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