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Кумертау</w:t>
      </w:r>
    </w:p>
    <w:p>
      <w:pPr>
        <w:spacing w:after="200"/>
        <w:jc w:val="center"/>
      </w:pPr>
      <w:r>
        <w:rPr>
          <w:rFonts w:ascii="Times New Roman" w:hAnsi="Times New Roman" w:eastAsia="Times New Roman" w:cs="Times New Roman"/>
          <w:b w:val="0"/>
          <w:i w:val="0"/>
          <w:sz w:val="22"/>
        </w:rPr>
        <w:t>09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допускается использование доказательств по делу об административном правонарушении, полученных с нарушением закона, в том числе доказательств, полученных при проведении проверки в ходе осуществления государственного контроля (надзора) и муниципального контроля. В силу ч. 3 ст. 25.2 КоАП РФ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 Согласно ст. 29.10 КоАП РФ в постановлении по делу об административном правонарушении должны быть указаны, кроме прочего, событие правонарушения, обстоятельства, установленные при рассмотрении дела, мотивированное решение по делу. Приведенные требования закона при рассмотрении дела соблюдены не были. В постановлении не указано, в каких действиях или бездействии должностного лица ФИО2 отсутствует состав правонарушения, и какой именно статьи или части статьи КоАП РФ. В то же время в постановлении указано, что &lt;...&gt; в 12 часов 30 минут на &lt;...&gt; водитель И., &lt;...&gt;, управляя автомобилем ФИО3, &lt;...&gt;, двигаясь из &lt;...&gt; в сторону &lt;...&gt;, совершил наезд на камень, лежавший на проезжей части автодороги. То есть, приведено описание действиям потерпевшего И. Таким образом, должностным лицом оценка действий или бездействия должностного лица ФИО2 фактически не дана. В постановлении не приведены доводы, по которым должностное лицо отвергло как объяснения самого И. о нахождении на проезжей части дороги камня, в результате наезда на который автомобиль И. получил механические повреждения, так и другие доказательства, имеющиеся в материалах дела по факту ДТП КУСП &lt;...&gt;, в том числе: акт о выявленных недостатках в эксплуатации автомобильной дороги &lt;...&gt; от &lt;...&gt;, схему ДТП от &lt;...&gt;. При таких обстоятельствах, суд приходит к выводу, что в ходе рассмотрения дела государственным инспектором дорожного надзора ОГИБДД отдела МВД России по Куюргазинскому району Г. не были установлены все значимые для дела обстоятельства, вынесенное им постановление нельзя признать законным и мотивированным. Кроме того, в нарушение требований ч. 3 ст. 25.2 КоАП РФ потерпевший И. не был надлежащим образом извещен о времени и месте рассмотрения дела государственным инспектором дорожного надзора ОГИБДД отдела МВД России по Куюргазинскому району Г. &lt;...&gt;, что повлекло нарушение прав потерпевшего, предусмотренных, в том числе ч. 2 ст. 25.2 КоАП РФ. Данные нарушения процессуальных требований не позволили государственному инспектору дорожного надзора ОГИБДД отдела МВД России по Куюргазинскому району Г. всесторонне, полно и объективно рассмотреть дело, и являются основанием для отмены обжалуемого постановления и возвращении дела на новое рассмотрение в ОГИБДД отдела МВД России по Куюргазинскому району в соответствии с п. 4 ч. 1 ст. 30.7 КоАП РФ. При новом рассмотрении следует устранить указанные недостатки, дать оценку всем имеющимся в деле доказательствам, при необходимости добыть и исследовать дополнительные доказательства, проверить и другие доводы жалобы и вынести законное, обоснованное и мотивированное решение. На основании изложенного, руководствуясь п. 4 ч. 1 ст. 30.7 КоАП РФ, суд РЕШИЛ: Постановление государственного инспектора дорожного надзора ОГИБДД отдела МВД России по Куюргазинскому району Г. &lt;...&gt; от &lt;...&gt; о прекращении производства по делу об административном правонарушении в отношении должностного лица АО «Башкиравтодор» Филиала Куюргазинского ДРСУ – дорожного мастера ФИО2 за отсутствием состава правонарушения на основании п. 2 ч. 1 ст. 24.5 КоАП РФ отменить и возвратить дело на новое рассмотрение в ОГИБДД отдела МВД России по Куюргазинскому району, чем удовлетворить жалобу потерпевшего И.. Решение может быть обжаловано в Верховный Суд Республики Башкортостан через Кумертауский межрайонный суд Республики Башкортостан в течение 10 дней со дня получения его копии. Судья подпись &lt;...&gt; &lt;...&gt; &lt;...&gt; &lt;...&gt; Суд: Кумертауский городской суд (Республика Башкортостан) (подробнее) Судьи дела: Чернин Дмитрий Львович (судья) (подробнее) Последние документы по делу: Решение от 13 июля 2020 г. по делу № 12-18/2020 Решение от 28 мая 2020 г. по делу № 12-18/2020 Решение от 27 мая 2020 г. по делу № 12-18/2020 Решение от 19 мая 2020 г. по делу № 12-18/2020 Решение от 13 мая 2020 г. по делу № 12-18/2020 Решение от 12 мая 2020 г. по делу № 12-18/2020 Решение от 25 февраля 2020 г. по делу № 12-18/2020 Решение от 19 февраля 2020 г. по делу № 12-18/2020 Решение от 18 февраля 2020 г. по делу № 12-18/2020 Решение от 13 февраля 2020 г. по делу № 12-18/2020 Решение от 13 февраля 2020 г. по делу № 12-18/2020 Решение от 12 февраля 2020 г. по делу № 12-18/2020 Решение от 12 февраля 2020 г. по делу № 12-18/2020 Решение от 10 февраля 2020 г. по делу № 12-18/2020 Решение от 9 февраля 2020 г. по делу № 12-18/2020 Решение от 6 февраля 2020 г. по делу № 12-18/2020 Решение от 2 февраля 2020 г. по делу № 12-18/2020 Решение от 28 января 2020 г. по делу № 12-18/2020 Решение от 23 января 2020 г. по делу № 12-18/2020 Решение от 21 января 2020 г. по делу № 12-18/2020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