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января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1) в момент заключения договора стороны исходили из того, что такого изменения обстоятельств не произойдет; 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4) из обычаев или существа договора не вытекает, что риск изменения обстоятельств несет заинтересованная сторона.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 Согласно п.2 ст. 452 ГК РФ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Согласно п.2,3 ст.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 Судом установлено, что &lt;дата&gt; между ФИО1(продавец) и ФИО2 (покупатель) заключен договор купли продажи участка и расположенного на нем нежилого помещения, согласно которому продавец обязался передать в собственность покупателя, а покупатель принять и оплатить принадлежащее продавцу на праве собственности недвижимое имущество: земельный участок, кадастровый №, общей площадью &lt;...&gt; кв.м., расположенный по адресу: &lt;адрес&gt;, и склад материалов, кадастровый №, назначение: нежилое, 1-этажный, общей площадью &lt;...&gt; кв.м., инв. №, расположенный по адресу: &lt;адрес&gt; (л.д.13-14). Согласно п. 2.1 цена договора составляет &lt;...&gt; рублей, включает в себя цену земельного участка – &lt;...&gt; рублей и цену складского помещения – &lt;...&gt; рублей. На основании указанного договора право собственности на объекты недвижимого имущества – земельный участок и складское помещение, расположенные по адресу: &lt;адрес&gt;, зарегистрировано &lt;дата&gt; за ФИО2 , что подтверждается также сведениями из ЕГРН (л.д.16-18). &lt;дата&gt; истцом в адрес ответчика были направлены требования о расторжении договора купли-продажи недвижимого имущества от &lt;дата&gt; в связи с тем, что ответчиком не была произведена оплата приобретенного по договору имущества. Ответчик получил требования &lt;дата&gt; (л.д.12). Согласно ст. 39 ГПК РФ ответчик вправе признать иск. Суд не принимает признание иска ответчиком, если это противоречит закону или нарушает права и законные интересы других лиц. Согласно ст. 173 ГПК РФ , при признании ответчиком иска и принятии его судом принимается решение об удовлетворении заявленных истцом требований. Проанализировав вышеуказанные нормы права, установленные судом фактические обстоятельства дела, оценивая по правилам ст. 67 ГПК РФ представленные суду доказательства, принимая во внимание признание ответчиком факта полной на сумму &lt;...&gt; рублей неоплаты приобретенного им недвижимого имущества по договору купли-продажи от &lt;дата&gt; как до так и после подписания указанного договора, что является существенным нарушением условий договора, что признал ответчик, суд находит требования о расторжении заявленного договора обоснованными, принимает признание иска ответчиком и удовлетворяет исковые требования в полном объеме: расторгает договор купли-продажи договор от &lt;дата&gt; купли-продажи земельного участка и нежилого помещения - склада материалов, расположенных по адресу: &lt;адрес&gt;, заключенный между сторонами и обязывает ответчика вернуть истцу переданное по договору купли-продажи недвижимое имущество, что является основанием для государственной регистрации прекращения права собственности ответчика на указанные объекты недвижимости и государственной регистрации права собственности за истцом. На основании ст. 98 ГПК РФ суд взыскивает с ответчика в пользу истца расходы по оплате государственной пошлины в размере &lt;...&gt; рублей (л.д.4,5,11) Руководствуясь ст.ст. - 199 ГПК РФ , суд решил: Иск ФИО1 к ФИО2 о расторжении договора купли-продажи недвижимого имущества удовлетворить в полном объеме: Расторгнуть договор от &lt;дата&gt; купли-продажи земельного участка, кадастровый №, общей площадью &lt;...&gt; кв.м., и нежилого помещения - склада материалов, кадастровый №, общей площадью &lt;...&gt; кв.м., инв. №, расположенных по адресу: &lt;адрес&gt;, заключенный между ФИО1 и ФИО2 ; Обязать ФИО2 передать ФИО1 недвижимое имущество - земельный участок, кадастровый №, общей площадью &lt;...&gt; кв.м., и нежилое помещение, кадастровый №, общей площадью &lt;...&gt; кв.м., инв. №, расположенное по адресу: &lt;адрес&gt;; Решение является основанием: для государственной регистрации прекращения права собственности ФИО2 на объекты недвижимости: земельный участок, кадастровый №, общей площадью &lt;...&gt; кв.м., и нежилое помещение, кадастровый №, общей площадью &lt;...&gt; кв.м., инв. №, расположенное по адресу: &lt;адрес&gt;, регистрационные записи № от &lt;дата&gt; и № от &lt;дата&gt;; восстановления в ЕГРП записи о регистрации права собственности на объекты недвижимости: земельный участок, кадастровый №, общей площадью &lt;...&gt; кв.м., и нежилое помещение, кадастровый №, общей площадью &lt;...&gt; кв.м., инв. №, расположенное по адресу: &lt;адрес&gt;, регистрационные записи № от &lt;дата&gt; и № от &lt;дата&gt; за ФИО1. Взыскать с ФИО2 , &lt;дата&gt; года рождения, уроженца &lt;...&gt;, проживающего по адресу: &lt;адрес&gt; зарегистрированного по адресу: &lt;адрес&gt; в пользу ФИО1, &lt;дата&gt; года рождения, уроженца &lt;...&gt;, проживающего по адресу: &lt;адрес&gt;, расходы по оплате государственной пошлины в размере &lt;...&gt; рублей. Решение может быть обжаловано в Кемеровский областной суд в течение 1 месяца путем подачи апелляционной жалобы через Анжеро-Судженский городской суд. Председательствующий: Суд: Анжеро-Судженский городской суд (Кемеровская область) (подробнее) Судьи дела: Зайцева О.Ю. (судья) (подробнее) Последние документы по делу: Решение от 12 января 2020 г. по делу № 2-137/2018 Решение от 8 октября 2018 г. по делу № 2-137/2018 Решение от 29 июня 2018 г. по делу № 2-137/2018 Решение от 28 мая 2018 г. по делу № 2-137/2018 Решение от 6 мая 2018 г. по делу № 2-137/2018 Решение от 2 мая 2018 г. по делу № 2-137/2018 Решение от 26 февраля 2018 г. по делу № 2-137/2018 Решение от 18 февраля 2018 г. по делу № 2-137/2018 Решение от 7 февраля 2018 г. по делу № 2-137/2018 Решение от 5 февраля 2018 г. по делу № 2-137/2018 Решение от 5 февраля 2018 г. по делу № 2-137/2018 Решение от 1 февраля 2018 г. по делу № 2-137/2018 Показать все документы по этому делу Судебная практика по: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