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 &lt;данные изъяты&gt; &lt;данные изъяты&gt; &lt;данные изъяты&gt; &lt;данные изъяты&gt; (л.д. 56-57). Заключение эксперта № № от 20.10.2025, согласно которому: г?рупповая принадлежность крови потерпевшего Ш.А.С..-АВ. На представленном на исследование предмете - ноже (на его клинке) имеются следы крови. Они принадлежат человеку с АВ группой. Учитывая то, что у потерпевшего такая же группа крови, то происхождение крови на ноже от Ш.А.С. не исключается (л.д. 61-62). Протокол выемки от 23.10.2025, согласно которому у подозреваемой ФИО1 изъят сотовый телефон марки «Tecno» (л.д.65-68). Протокол осмотра предметов от 24.10.2025, согласно которому осматривается мессенджер «Телеграмм», в котором обнаружен аккаунт «№», привязанный к номеру №» (далее ФИО1), также обнаружено множество чатов. При осмотре чатов обнаружено, что сообщений до 09.10.2025 не имеется. Далее осматривается переписка с контактом «С» от 16.10.2025: ФИО1: «А что ничего не звоним не пишем у тебя этот как его кризис. Давай раздели со мной свою печальку как это самое напиши что тебя волнует». (19 часов 03 минуты). «С»: «Да не все Лена нармул был на улице утебячо как чеводелоеш». (19 часов 05 минут). ФИО1 (голосовое сообщение): «Ой, сегодня у меня получается выходной второй, вчера и сегодня. Завтра на работу. Оторвалась пополной, ну то есть В туда-сюда сводила, забрала. Ну это вообще отдельная история. Все наварила, все «нецензурное выражение». Ой, я вообще нецензурное выражение». Ну и вечером купила себе пивка, а «нецензурное выражение», что завтра на работу. Щас напьюсь и буду… плакать то уже не буду в принципе, итак все нормально, все хорошо, вот. Это… ну ладно, потом че-нибудьскажу че хотела сказать «в личку» как говорится». (19 часов 05 минут). ФИО1 (голосовое сообщение): «Нынче в этой, получается в съемной квартире, я так оторвалася, тут так спокойно, дрова колоть не надо, печку топить не надо. Завтра пойду на работу получается, после завтра может быть отпрошусь, чтобы с В съездить и там навести порядок быстренько, типа мы со своим (нецензурное выражение) живем. А за послезавтра считаешь-то к этому адвокату ну короче ехать (не понятно) вызыват, обеим! Ну я тебе говорила. Вообще геморой, сегодня я попила маленько, ну как, хорошо я попила, щас спать залягу. Завтра начнется нормальный, как говорится день, без пьянки, без гулянки и всего. Ладненько, давай спать ложись, целую моя зайка, тоже сейчас спать пойдем, щас вроде бы уроки все сделали. Все, целую тебя, моя зайка». (19 часов 07 минут). «С»: «Лена я выходил опять на улицу тут немогут запустит генератор но я Лена тебя серовно в первый целую обнимаю но а пиво тоже надо нет нет парой тока немного давай тока не скучай скоро уже паткачушитоны дни остались». (19 часов 15 минут) (л.д. 69-74). Телефонограмма,согласно которой в ходе телефонного звонка П.Р.А. пояснила, что в ГАУЗ ЗБ работает с 2021 года, в настоящее время находится в ГАУЗ «РП», поскольку родила ребенка 22.10.2025, поэтому явиться для дачи показаний по уголовному делу в следственный отдел по Заиграевскому району не может в силу своего физического состояния ввиду осложненных родов. Однако может ответить на вопросы следователя по существу заданных вопросов. Далее следователь задает вопрос о том, что согласно справке ГАУЗ «ЗБ» «Онохойская участковая больница», в отношении ФИО1, ДД.ММ.ГГГГ г.р., ей был составлен анамнез: &lt;данные изъяты&gt; На вопрос следователя помнит ли она ФИО1 и как та объяснила свои телесные повреждения, П.Р.А. пояснила, что ФИО1 она помнит. Свои телесные повреждения последняя объясняла тем, что ее избил муж. На момент осмотра у нее не было других жалоб, если бы она на что-нибудь жаловалась, то эти данные были бы записаны в справку как жалобы на боль в какой-либо части тела. «&lt;данные изъяты&gt;» она записала, так как сама ФИО1 пояснила, что муж ее укусил за руку, на правой руке у нее действительно виднелся след от предположительно человеческих зубов, однако больше был похож на обычную гематому. На вопрос следователя, какие должны быть повреждения у пострадавшего при удушении шеи руками, П.Р.А. пояснила, что при осмотре врач может обнаружить &lt;данные изъяты&gt; У ФИО1 указанных повреждений обнаружено не было. Далее она пояснила, что ссадины, например, от ногтей при удушении проявляются сразу, кровоподтеки могут проявляться спустя 2 или 3 часа и могут оставаться на кожном покрове в зависимости от глубины повреждений от 1 до 3-4 недель. Она не может отрицать тот факт, что у ФИО1 могли оставаться красные следы в следствие того, что ее могли хватать за шею, однако, на момент осмотра она ей каких-либо жалоб на боль или дискомфорт в области шеи не высказывала, видимых телесных повреждений в области шеи на момент осмотра у нее не было. Также может пояснить, что при визуальном осмотре они просят людей раздеваться полностью, чтобы убедиться в наличии или отсутствии у них следов на теле. При осмотре ФИО5 она иных следов и телесных повреждений не обнаружила (л.д. 128-129). Оценив изложенные доказательства в совокупности, суд признает их достаточными и допустимыми, а виновность подсудимой в совершении инкриминируемого ему деяния полностью доказанной. Виновность подсудимой в совершении преступления согласно предъявленному обвинению подтверждается ее частично признательными показаниями, а также исследованными судом, подробно изложенными в приговоре, согласующимися между собой доказательствами. Все они получены с соблюдением уголовно-процессуального закона. Суд считает верными выводы следствия о том, что перед совершением преступления Ш.А.С.. нанес подсудимой «побои», поскольку данное обстоятельство объективно подтверждается медицинской справкой и заключением судебно-медицинской экспертизы о наличии у ФИО2 после совершения преступления &lt;данные изъяты&gt; (л.д. 34, 56-57), а также показаниями ФИО2, согласно которым потерпевший до совершения ею преступления, наносил ей удары кулаками. Данное обстоятельство, в совокупности с тем, что потерпевший Ш.А.С. оскорблял подсудимую нецензурной бранью, суд расценивает как аморальное и противоправное поведение потерпевшего, явившееся поводом для совершения преступления. То обстоятельство, что судебно-медицинской экспертизой не установлена давность полученных ФИО2 телесных повреждений, суд толкует в пользу подсудимой, исходя из принципа презумпции невиновности. Вместе с тем, суд отвергает доводы подсудимой и ее показания о том, что потерпевший Ш.А.С.. душил ее руками, поскольку данное обстоятельство не нашло объективного подтверждения в ходе предварительного следствия и в судебном заседании. Какие-либо телесные повреждения, в области шеи и нижней челюсти у нее не обнаружено. При медицинском освидетельствовании, при производстве судебно-медицинской экспертизы у ФИО2 подобные телесные повреждения не обнаружены и жалобы на них она не высказывала. Эти показания и доводы подсудимой суд расценивает как способ защиты от предъявленного обвинения. Суд также отвергает показания свидетелей Ш.С.С. и К.Е.С. о том, что Ш.А.С. душил подсудимую за шею, поскольку эти показания даны ими со слов матери и расценивает их как способ защиты ФИО2 по мотиву близкого родства. Показания этих же свидетелей о противоправных действиях потерпевшего в прошлом не относятся к рассматриваемому уголовному делу, поскольку указанные ими сведения связаны с несколькими случаями противоправных действий потерпевшего по отношению к подсудимой в течение длительного периода времени, не имеют документального подтверждения и носят характер отрывочных детских воспоминаний. Подтверждение в судебном заседании находит лишь один указанный эпизод согласно приговору К районного суда от ДД.ММ.ГГГГ. из которого следует, что Ш.А.С. 9 октября 2014 г. в ходе совместно употребления спиртного нанес ФИО2 побои, в ответ на этого последняя совершила действия, квалифицированные судом в соответствии с п. «з» ч. 2 ст. 111 УК РФ . Суд не усматривает в действиях ФИО2 совершение преступления в состоянии сильного душевного волнения (аффекта) и длительной психотравмирующей ситуации, поскольку подсудимая в момент совершения преступления, как следует из ее же показаний, находилась в состоянии алкогольного опьянения. Кроме того, как видно из переписки в мессенджере«Телеграмм» с абонентом «М ФИО1 после совершенного преступления длительное время не оказывала помощь потерпевшему, фотографировала его в беспомощном состоянии с ранениями в области спины, удивлялась, как долго не наступает его смерть, сбросила его со своей кровати, указывала, что не проронит ни слезинки в случае его смерти, вспоминала, что ранее наносила ему телесные повреждения гвоздями. Исходя из количества, локализации, механизма образования и степени тяжести причиненных потерпевшему Ш.А.С. телесных повреждений, наличия между подсудимой и потерпевшим ссоры, аморального и противоправного поведения потерпевшего, избранного способа и орудия преступления – ножа с длиной клинка 140 мм., внезапности и интенсивности нападения, суд считает, что у ФИО1 на почве личной неприязни к Ш.А.С. имелся прямой преступный умысел, направленный на убийство последнего, поскольку удары ножом был нанесены в область скопления жизненно-важных органов потерпевшего, а его смерть не наступила по независящим от подсудимой обстоятельствам, в результате своевременно оказанной ему квалифицированной медицинской помощи. Поэтому суд квалифицирует действия ФИО1 по ч. 3 ст. - ч. 1 ст. 105 УК РФ – покушение на убийство, то есть умышленные действия лица, непосредственно направленные на причинение смерти другому человеку, если при этом преступление не было доведено до конца по не зависящим от этого лица обстоятельствам. В действиях подсудимой судом не усматривается признаков необходимой обороны или превышение ее пределов, поскольку непосредственно перед нанесением ударов ножом, потерпевший оскорблял ФИО2 и нанес ей несколько ударов кулаком, однако не представлял реальную угрозу для жизни и здоровья ФИО2, не имел в руках предметов, представляющих опасность для человека, удары ножом были нанесены ФИО2 сзади, в область спины потерпевшего, поэтому вопреки доводам защиты, суд не усматривает оснований для переквалификации ее действий на ч. 1 ст. 114 УК РФ . Суд не усматривает оснований для признания в качестве отягчающего обстоятельства «совершение преступления в состоянии опьянения, вызванного употреблением алкоголя», поскольку в судебном заседании установлено, что ФИО2 употребила небольшое количество спиртного, и это состояние не могло оказать существенное влияние на ее поведение. Основной причиной совершения преступления, по мнению суда, явилась личная неприязнь и нетерпимость к супругу, вызванные его аморальным и противоправным поведением по отношению к ней в состоянии алкогольного опьянения. Наличие личной неприязни к Ш.А.С. подтверждается также перепиской подсудимой в мессенджере «Телеграмм» сдругим мужчиной по имени С в которой она называла потерпевшего грубой нецензурной бранью. Изучив данные о личности подсудимой, ее показания во время предварительного следствия, а также поведение в судебном заседании, в ходе которого отмечалась логичность суждений, адекватность восприятия происходящего, отсутствие сведений о наличии у нее психических расстройств, у суда не имеется сомнений в ее психической вменяемости. При назначении наказания суд, учитывая характер и степень общественной опасности совершенного ФИО2 преступления, данные о ее личности: удовлетворительные характеристики по месту жительства; смягчающие наказание обстоятельства: частичное признание вины, принятие мер для вызова скорой медицинской помощи потерпевшему, аморальное и противоправное поведение потерпевшего, явившееся причиной совершения преступления, наличие малолетнего ребенка; отсутствие отягчающих обстоятельств; а также влияние наказания на исправление осужденной и на условия жизни ее семьи, суд считает необходимым назначить ФИО2 наказание в виде лишения свободы с применением положений ч. 3 ст. , ч. 1 ст. 62 УК РФ без дополнительного наказания в виде ограничения свободы. Учитывая характер и степень общественной опасности совершенного преступления, личность виновной, смягчающие наказание обстоятельства, отсутствие отягчающих обстоятельств, суд не усматривает оснований для применения положений ст. 73 УК РФ , поскольку условным осуждением не будут достигнуты цели наказания, не поспособствует исправлению осужденного и предупреждению новых преступлений. Оснований для применения положений ст. 64 УК РФ - о назначении более мягкого наказания, чем предусмотрено за преступление, а также ч. 6 ст. 15 УК РФ - об изменении категории преступления, судом не усматривается. В связи с тем, что ФИО2 назначено наказание, превышающее 5 лет лишения свободы за совершение особо тяжкого преступления против личности, суд не усматривает также оснований для применения отсрочки отбывания наказания на основании ст. 82 УК РФ . В соответствии с п. «б» ч. 1 ст. 58 УК РФ назначенное ФИО2 наказание подлежит отбыванию в исправительной колонии общего режима. Судьба вещественных доказательств подлежит разрешению в порядке ст. 81 УПК РФ . В соответствии со ст. 132 УПК РФ процессуальные издержки, связанные с вознаграждением адвоката, подлежат взысканию с осужденной в доход федерального бюджета, поскольку она пребывает в трудоспособном возрасте и не имеет заболеваний, препятствующих трудовой деятельности. На основании изложенного, руководствуясь ст. ст. , - 309 УПК РФ , суд ПРИГОВОРИЛ: Признать ФИО1 виновной в совершении преступления, предусмотренного ч. 3 ст. – ч. 1 ст. 105 УК РФ и назначить ей наказание в виде лишения свободы сроком 6 лет 2 месяца с отбыванием в исправительной колонии общего режима. Срок наказания ФИО1 исчислять со дня вступления приговора в законную силу. Меру пресечения ФИО1 в виде подписки о невыезде и надлежащем поведении изменить, взять под стражу в зале суда. На основании п. «б» ч. 3.1 ст. 72 УК РФ время содержания ФИО1 под стражей в период с 2 декабря 2025 г. до дня вступления приговора в законную силу зачесть в срок лишения свободы из расчета один день содержания под стражей за полтора дня отбывания наказания в исправительной колонии общего режима. Вещественные доказательства: нож с пятнами вещества бурого цвета – уничтожить, сотовый телефон «Tecno», оставить осужденной ФИО1 Процессуальные издержки, связанные с вознаграждением адвоката в размере 28939,50 руб., взыскать с осужденной ФИО1 в доход федерального бюджета. Приговор может быть обжалован в апелляционном порядке в Верховный суд Республики Бурятия в течение 15 суток со дня его провозглашения, а осужденной ФИО1 в тот же срок со дня вручения копии приговора. При подаче жалобы, либо принесении представления прокурором, осужденная вправе в тот же срок со дня провозглашения приговора ходатайствовать о своем участии в рассмотрении уголовного дела судом апелляционной инстанции, а также поручать осуществление своей защиты избранному защитнику, либо ходатайствовать перед судом о назначении защитника. Судья: Алексеев Е.С. ПРИГОВОР ИЗМЕНЕН Апелляционным определением Верховного Суда Республики Бурятия от 3 февраля 2026 года постановлено: «Приговор Заиграевского районного суда Республики Бурятия от 2 декабря 2025 года в отношении ФИО1 изменить. Исключить из числа доказательств, указанных в описательно-мотивировочной части приговора, телефонограмму свидетеля П.Р.А.. o наличии y ФИО1 телесных повреждений при ее осмотре в ГАУЗ « ЗБ». Признать в качестве обстоятельства, смягчающего наказание, явку ФИО6 c повинной. Назначенное ФИО6 по ч. 3 ст. — ч. 1 ст. 105 УК РФ наказание смягчить до 6 лет лишения свободы. В остальном этот же приговор оставить без изменения, а апелляционные жалобы осужденной ФИО6, адвоката Насниковой T.A. - без удовлетворения.» Суд: Заиграевский районный суд (Республика Бурятия) (подробнее) Судьи дела: Алексеев Е.С. (судья) (подробнее) Последние документы по делу: Приговор от 1 декабря 2025 г. по делу № 1-191/2025 Приговор от 12 ноября 2025 г. по делу № 1-191/2025 Приговор от 10 марта 2025 г. по делу № 1-191/2025 Показать все документы по этому делу Судебная практика по: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