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ГОСТ 27751-2014 «Надежность строительных конструкций и оснований. Основные положения», введенный в действие Приказом Федерального агентства по техническому регулированию и метрологии от 11.12.2014 № 1974-ст. Разделы 1 (пункт 1.2), 3, 4 (пункты 4.1, 4.2), 5 (за исключением пункта 5.2.6), 6 (за исключением пункта 6.1.1), 7-13. Нарушение пунктов - 3.3, 3.4, 3.11, 5.1.1 - 5.1.6, 12.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 15.13330.2012 «СНиП II-22-81* «Каменные и армокаменные конструкции». Разделы 1, 4 (пункт 4.4), 6-10. Нарушение пунктов - 4.4, 9.3, 9,40, 9.65, 9.78, 9.79, 9.80, 9.81.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 22.13330.2011 «СНиП 2.02.01-83* «Основания зданий и сооружений», утвержденный приказом Минрегиона от 28.12.2010 № 823. Разделы 1, 4 (пункты 4.2, 4.4, 4.8, 4.12, 4.20), 5 (пункты 5.1.3, 5.1.7, 5.2.1-5.2.4, 5.2.6, 5.3.16, 5.3.17, 5.4.1-5.4.3, 5.4.12, 5.4.14, 5.4.15, 5.5.3-5.5.7, 5.5.9, 5.5.10, 5.6.3, 5.6.5-5.6.9, 5.6.13, 5.6.16, 5.6.25, 5.6.26, 5.7.1, 5.7.3-5.7.14, 5.8.1-5.8.13), 6 (пункты 6.1.1-6.13.7), 7, 9 (пункты 9.1, 9.2, 9.4, 9.5, 9.9, 9.11, 9.12, 9.14-9.19, 9.21-9.38), 10 (пункты 10.1-10.3, 10.5, 10.6, 10.8, 10.10-10.17), 11 (пункты 11.2, 11.3, 11.4, 11.9, 11.12, 11.13, 11.16, 11.17, 11.18, 11.22, 11.23, 11.24), 12 (пункты 12.4, 12.8), приложения Л, М. Нарушение пункта - 4.8.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 24.13330.2011 «СНиП 2.02.03-85 «Свайные фундаменты», утвержденный приказом Минрегиона от 27.12.2010 № 786. Разделы 1, 4 (пункты 4.1-4.4, 4.7-4.10), 5 (пункты 5.10, 5.11), 6 (пункты 6.7-6.11), 7 (пункты 7.1.1-7.1.10, 7.1.12-7.1.16, 7.2.1-7.6.12), 8 (пункты 8.8-8.10, 8.11, 8.13-8.15, 8.17-8.19), 9 (пункты 9.2-9.15, 9.17, 9.19), 10 (пункты 10.3-10.7), 11 (пункты 11.5-11.9, 11.12, 11.13), 12 (пункты 12.2-12.12, 12.15), 13 (пункты 13.6, 13.7), 14 (пункты 14.2-14.7), 15 (пункты 15.3-15.8). Нарушение пунктов - 6.7, 6.8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 28.13330.2012 «СНиП 2.03.11-85 «Защита строительных конструкций от коррозии», утвержденный приказом Минрегиона от 29.12.2011 № 625. Разделы 1, 5 (за исключением пункта 5.5.5), 6 (пункты 6.4-6.13), 7, 8, 9 (за исключением пункта 9.3.8), 10, 11 (пункты 11.1, 11.2, 11.5-11.9), приложения Б - Г, Ж, Л, Р, У, X, Ч. Нарушение пунктов - 5.4.1, 5.4.2.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 30.13330.2012 «СНиП 2.04.01-85* «Внутренний водопровод и канализация зданий». Разделы 1, 4 (пункт 4.1), 5 (пункты 5.1.1-5.1.6, абзацы первый и десятый пункта 5.2.2, пункты 5.2.7-5.2.11, 5.3.1, 5.3.2, 5.4.13, 5.4.14, 5.4.16, 5.4.17, 5.5.1-5.6.8), 6 (за исключением пункта 6.4.15), 7 (пункты 7.1.1, 7.1.2, 7.1.4, 7.1.5, 7.1.7, 7.1.9-7.1.11, 7.2.1, 7.2.5, 7.3.1, 7.3.3, 7.3.5, 7.3.8, 7.3.10, 7.3.12, 7.3.14, 7.3.15, 7.3.17, 7.3.18-7.3.20, 7.4.1, 7.4.6-7.4.9), 8 (пункты 8.1.2, 8.1.3, 8.2.1-8.4.5, 8.5.2-8.5.7, 8.6.2, 8.6.14), 9, 10 (пункты 10.1, 10.2, 10.8). Нарушение пунктов - 5.2.2 (абзац первый), 5.4.13, 5.4.14, 7.1.4, 7.1.5, 7.2.1, 8.2.2, 8.2.3.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 54.13330.2011 «СНиП 31-01-2003 «Здания жилые многоквартирные», утвержденный приказом Минрегиона от 24.12.2010 № 778. Разделы 1 (пункт 1.1), 4 (пункты 4.3-4.7, абзацы третий-шестой пункта 4.8, пункты 4.9, 4.10 (за исключением слов «все предприятия, а также магазины с режимом функционирования после 23 ч»), 4.11, 4.12), 5 (пункты 5.5, 5.8), 6 (пункты 6.2, 6.5-6.8), 7 (пункты 7.1.2, 7.1.4-7.1.14, абзац второй пункта 7.1.15, пункты 7.2.1-7.2.15, 7.3.6-7.3.10, 7.4.2, 7.4.3, 7.4.5, 7.4.6), 8 (пункты 8.2-8.7, 8.11-8.13), 9 (пункты 9.2-9.4, 9.6, 9.7, 9.10-9.12, 9.16, 9.18-9.20, 9.22, 9.23, 9.25-9.28, 9.31, 9.32), 10 (пункт 10.6), 11 (пункты 11.3, 11.4). Нарушение пунктов - 4.3, 4.4, 4.5, 4.6, 4.7, 6.2, 7.3.7, 8.2, 8.3, 8.4, 9.2, 9.4, 9.7, 9.18, 9.20.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 60.13330.2012 «СНиП 41-01-2003 «Отопление, вентиляция и кондиционирование воздуха», утвержденный приказом Министерства регионального развития Российской Федерации от 30.06.2012 № 279. Разделы 1, 4 (за исключением пункта 4.7), 5 (за исключением пункта 5.3), 6.1 (пункты 6.1.2-6.1.4, 6.1.6, 6.1.7), 6.2 (пункты 6.2.4-6.2.6, 6.2.8-6.2.10), 6.3 (пункты 6.3.2-6.3.8), 6.4 (пункты 6.4.1-6.4.3, 6.4.5, 6.4.7-6.4.9, 6.4.11, 6.4.14), 6.5 (пункты 6.5.3-6.5.8), 7 (пункты 7.1.2, 7.1.3, 7.1.5-7.1.10, 7.1.12, 7.1.18, 7.2.1-7.3.5, 7.4.1-7.4.4, 7.4.6, 7.5.1, 7.5.2, 7.5.5, 7.5.11, 7.6.1-7.6.5, 7.9.4-7.9.16, 7.10.2, 7.10.3, 7.10.6, 7.10.7, 7.11.1-7.11.14), 8, 9 (пункты 9.5, 9.7-9.14, 9.16, 9.23), 10, 11 (пункты 11.4.3-11.4.7), 12, 13 (пункты 13.3-13.7), 14 (пункты 14.1, 14.2), приложения А - Д, Ж, И, К. Нарушение пунктов - 4.2, 4.3, 4.5, 5.1, 5.2, 5.4, 5.13, 6.3.4, 6.5.6, 6.5.7, 6.5.8, 7.1.10, 7.2.1, 7.3.1, 7.4.1, 7.5.5, 7.11.1.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 63.13330.2012 «СНиП 52-01-2003 «Бетонные и железобетонные конструкции. Основные положения», утвержденный приказом Минрегиона России от 29.12.2011 № 635/8. Разделы 1, 4-10, 11 (пункты 11.1.2-11.1.5, 11.2.1-11.2.3, 11.2.6-11.2.8, 11.4.2-11.4.6, 11.5.2), 12, 13 Нарушение пунктов - 4.1 – 4.5, 6.1.6, 6.2.1, 10.2.1, 10.2.3, 10.3.1, 10.3.2, 10.4.1, 11.5.2.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 70.13330.2012 «СНиП 3.03.01-87 «Несущие и ограждающие конструкции», утвержденный приказом Федерального агентства по строительству и жилищно-коммунальному хозяйству от 25.12.2012 № 109/ГС. Разделы 1 (пункт 1.1), 3 (пункты 3.3, 3.5, 3.6, 3.20, 3.23), 4 (пункты 4.5.1, 4.5.3, подразделы 4.6, 4.9, пункты 4.10.6, 4.10.7, 4.12.1-4.12.3, 4.14.1-4.15.4, пункты 4.16.6, 4.19.11), 5 (пункты 5.2.3-5.2.6, 5.3.3, 5.3.6, 5.3.12, 5.3.13, 5.4.1-5.4.3, 5.11.1-5.11.17, 5.12.2-5.12.5, 5.16.4, 5.16.10, 5.16.11, 5.16.19-5.16.21, 5.16.24, 5.17.6, 5.17.8, 5.18.3, 5.18.8, 5.18.15, 5.18.16, 5.18.20), 6 (пункты 6.1.2, 6.1.7, 6.2.2, 6.2.4, 6.2.5, 6.2.6, 6.2.11, 6.2.15, 6.3.1-6.6.3), 7 (пункты 7.3.23, 7.4.13, 7.6.19), 8 (пункт 8.1.7), 9 (пункты 9.1.4, 9.1.9, 9.2.9, 9.3.1, 9.11.1-9.12.5, 9.14.1-9.14.3, 9.16.1-9.16.7, 9.18.1-9.18.5), 10. Нарушение пунктов - 3.3, 3.5, 3.6, 3.20, 5.2.3, 5.2.4, 5.3.6, 5.18.3, 5.18.15, 5.18.16, 9.16.1, 9.18.2. Выявленные дефекты являются существенными и неустранимыми, устранение которых может привести к снижению несущей способности отдельных конструкций и здания в целом. Таким образом, эксплуатация по назначению объекта недвижимости, расположенного по адресу: &lt;...&gt; «б», невозможна, пребывание и проживание в помещениях создает прямую угрозу жизни и здоровью граждан. Реализуя свой преступный умысел, ФИО1 с целью удешевления строительства указанного жилого многоквартирного дома, достоверно зная, что у ООО «Стройиндустрия» отсутствует проектная документация на указанный дом, а разрешение на строительство № RU-03526000-712 от 07.10.2013 ООО «Стройиндустрия» получено незаконно, а также то, что строительство указанного многоквартирного жилого дома ведется с вышеуказанными нарушениями и его дальнейшая эксплуатация при указанных нарушениях по назначению, то есть для безопасного проживания в нем граждан, будет невозможна, вводил в заблуждение ФИО3, являвшейся формальным директором ООО «Стройиндустрия», а также граждан, обратившихся в ООО «Стройиндустрия» с вопросами участия в долевом строительстве указанного жилого многоквартирного дома, по факту окончания строительных работ не позднее декабря 2015 года, а также о том, что строительные работы жилого многоквартирного дома 1 «б» по ул. Строителей с. Иглино Иглинского района Республики Башкортостан ведутся в соответствии с нормами установленными ГрК РФ, Федеральным законом «Технический регламент о безопасности зданий и сооружений», государственными стандартами, строительными нормами. В последующем в период с 07.10.2013 по декабрь 2015 года ООО «Стройиндустрия» в лице ФИО3, являвшейся формальным директором ООО «Стройиндустрия», а также фактического руководителя ООО «Стройиндустрия» ФИО1, действующих в том числе по доверенностям, в служебном помещении ООО «Стройиндустрия», расположенном в кабинете № 5 второго этажа &lt;...&gt; Республики Башкортостан, осуществлялось привлечение денежных средств для строительства (создания) указанного многоквартирного жилого дома путем заключения договоров об участии в долевом строительстве указанного дома с ФИО4, ФИО5, ФИО6, ФИО7, ФИО8, ФИО9, ФИО10, ФИО11, ФИО12, ФИО13, ФИО14, ФИО15, ФИО16, ФИО17, ФИО18 и ФИО19, ФИО20, ФИО21, ФИО22, ФИО23, ФИО24, ФИО25, ФИО26, ФИО27, ООО «Кичигинские пески», ФИО28, ФИО29, ФИО18, ФИО30, ФИО31, ФИО32 и ФИО33, ФИО34, ФИО35, ФИО36, ФИО37, ФИО38, ФИО39, ФИО40, ФИО41, ФИО42, ФИО43, ФИО44, ФИО45, ФИО46, ФИО47 и ФИО13, ФИО48, то есть происходила реализация квартир, которые не отвечают требованиям безопасности, а проживание в которых представляет прямую угрозу жизни и здоровья для указанных лиц. Продолжая реализовывать свой преступный умысел, фактический руководитель ООО «Стройиндустрия» ФИО1, несмотря на то, что строительно-монтажные работы по возведению вышеуказанного жилого дома ООО «Стройиндустрия» выполнены с названными нарушениями строительных и технических норм, градостроительного законодательства, Федерального закона «Технический регламент о безопасности зданий и сооружений», действуя умышленно, достоверно зная, что разрешение на строительство многоквартирного жилого дома 1 «б» по ул. Строителей с. Иглино Иглинского района Республики Башкортостан № RU-03526000-712 от 07.10.2013 ООО «Стройиндустрия» получено незаконно, то есть в отсутствие проектной документации на указанный дом, а пребывание и проживание в квартирах указанного многоквартирного жилого дома создает прямую угрозу жизни и здоровью граждан, с целью придания своим незаконным действиям вида законности, путем получения официального документа – разрешения на ввод объекта в эксплуатацию, удостоверяющее, что произведенные строительные работы выполнены в соответствии с требованиями Федерального закона «Технический регламент о безопасности зданий и сооружений», в период с августа 2014 года по 11.02.2015, в нарушение ч. 3 ст. 55 ГрК РФ, ст. Закона РФ «О защите прав потребителей», ст. 7, 8, 10, 11, 12, ч. 3 ст. 34 Федерального закона «Технический регламент о безопасности зданий и сооружений» дал незаконное указание ФИО2, являвшейся формальным директором ООО «Стройиндустрия», обратиться с заявлением в администрацию Иглинского района от лица ООО «Стройиндустрия» о выдаче разрешения на ввод объекта в эксплуатацию недостроенного многоквартирного жилого дома 1 «б» по ул. Строителей с. Иглино Иглинского района Республики Башкортостан, что последняя и сделала. В период с 12.01.2015 по 11.02.2015 главный архитектор администрации МР Иглинский район незаконно, в нарушение ч. 3 ст. 55 ГрК РФ, подготовил и выдал ООО «Стройиндустрия» два незаконных разрешения на ввод объекта в эксплуатацию № RU-03526000-089 от 12.01.2015 и № RU-03526000-009 от 11.02.2015, удостоверяющие выполнение строительства в полном объеме в соответствии с разрешением на строительство, проектной документацией, а также соответствие построенного объекта капитального строительства требованиям к строительству,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участка, и являющееся основанием для постановки на государственный учет построенного объекта капитального строительства. В результате вышеуказанных преступных действий фактического руководителя ООО «Стройиндустрия» ФИО1 существенно нарушены права и законные интересы граждан, приобретших квартиры в указанном доме и участников долевого строительства, а также причинен значительный материальный ущерб ФИО4 на сумму 1 414 000 руб., ФИО5 на сумму 1 568 000 руб., ФИО6 на сумму 1 232 000 руб., ФИО7 на сумму 1 300 000 руб., ФИО8 на сумму 1 350 000 руб., ФИО9 на сумму 1 400 000 руб., ФИО10 на сумму 1 400 000 руб., ФИО11 на сумму 1 320 000 руб., ФИО12 на сумму 935 000 руб., ФИО13 на сумму 1 410 000 руб., ФИО14 на сумму 1 452 000 руб., ФИО15 на сумму 2 848 000 руб., ФИО16 на сумму 1 364 000 руб., ФИО17 на сумму 1 540 000 руб., ФИО18 и ФИО19 на общую сумму 1 504 000 руб., ФИО20 на сумму 879 200 руб., ФИО21 на сумму 1 350 000 руб., ФИО22 на сумму 1 500 000 руб., ФИО23 на сумму 1 490 000 руб., ФИО24 на сумму 1 500 000 руб., ФИО25 на сумму 1 540 000 руб., ФИО26 на сумму 1 110 000 руб., ФИО27 на сумму 1 364 000 руб., ООО «Кичигинские пески» (ИНН &lt;***&gt;) на сумму 1 890 900 руб., ФИО28 на сумму 1 452 000 руб., ФИО29 на сумму 1 300 000 руб., ФИО18 на сумму 1 504 000 руб., ФИО30 на сумму 900 000 руб., ФИО31 на сумму 1 320 000 руб., ФИО32 и ФИО33 на общую сумму 1 480 000 руб., ФИО34 на сумму 1 250 000 руб., ФИО35 на сумму 3 660 000 руб., ФИО36 на сумму 1 250 000 руб., ФИО37 на сумму 1 551 000 руб., ФИО38 на сумму 1 400 000 руб., ФИО39 на сумму 1 568 000 руб., ФИО40 на сумму 1 450 000 руб., ФИО41 на сумму 1 645 000 руб., ФИО42 на сумму 1 960 000 руб., ФИО43 на сумму 1 250 000 руб., ФИО44 на сумму 1 386 000 руб., ФИО45 на сумму 1 408 000 руб., ФИО46 на сумму 1 848 000 руб., ФИО47 и ФИО13 на общую сумму 1 364 000 руб., ФИО48 на сумму 1 300 000 руб., и в невозможности реализации гражданами конституционного права на жилище, безопасной эксплуатации приобретенных ими квартир и самого жилого дома. Таким образом, ФИО1 обвиняется в совершении преступления, предусмотренного ч. 1 ст. 238 УК РФ . В ходе судебного заседания подсудимый ФИО1, согласившись с предъявленным ему обвинением, заявил ходатайство о прекращении уголовного дела за истечением сроков давности привлечения к уголовной ответственности. Защитники подсудимого ФИО1 адвокат Горбушина И.В. и адвокат Исаева Л.Н. поддержали заявленное их подзащитным ходатайство. Государственный обвинитель Идрисов В.М. полагал возможным удовлетворить ходатайство ФИО1, и уголовное дело прекратить за истечением сроков давности привлечения к уголовной ответственности. Проверив материалы дела, выслушав ходатайство подсудимого, мнение защитников и государственного обвинителя, суд находит, что предъявленное подсудимому обвинение является обоснованным, подтверждается доказательствами, собранными по уголовному делу, так же как и заявленное ходатайство является обоснованным, а потому подлежащим удовлетворению. В силу п. 1 ст. 254 УПК РФ суд прекращает уголовное дело в судебном заседании в том числе в случае, если во время судебного разбирательства будет установлено обстоятельство, указанное в п. 3 ч. 1 ст. 24 УПК РФ . В соответствии с п. 3 ч. 1 ст. 24 УПК РФ уголовное дело подлежит прекращению в связи с истечением сроков давности уголовного преследования. Согласно п. «а» ч. 1 ст. 78 УК РФ лицо освобождается от уголовной ответственности, если со дня совершения преступления небольшой тяжести истекло два года. Преступление, предусмотренное ч. 1 ст. 238 УК РФ относится к посягательствам небольшой тяжести. Подсудимому ФИО1 инкриминируется выполнение работ, не отвечающих требованиям безопасности жизни и здоровья потребителей, совершенное им в период с октября 2013 года по декабрь 2015 года. Таким образом, на момент судебного разбирательства сроки давности привлечения ФИО1 к уголовной ответственности за вменяемое ему посягательство истекли. Учитывая вышеприведенные обстоятельства, принимая во внимание, что данных о том, что подсудимый уклонялся от следствия или суда, в материалах дела не содержится, суд находит возможным прекратить уголовное дело за истечением сроков давности уголовного преследования. В связи с прекращением уголовного дела мера пресечения, ранее избранная в отношении подсудимого, на основании ст. 255 УПК РФ подлежит отмене. На основании изложенного и руководствуясь ст. , п. 1 ст. 254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