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12-27/2020 (УИД 52RS0006-01-2019-002252-18)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 ноября 2020 г. по делу № 12-27/2020 Решение от 19 октября 2020 г. по делу № 12-27/2020 Решение от 6 октября 2020 г. по делу № 12-27/2020 Решение от 18 сентября 2020 г. по делу № 12-27/2020 Решение от 26 мая 2020 г. по делу № 12-27/2020 Решение от 12 мая 2020 г. по делу № 12-27/2020 Решение от 11 мая 2020 г. по делу № 12-27/2020 Решение от 7 мая 2020 г. по делу № 12-27/2020 Решение от 5 мая 2020 г. по делу № 12-27/2020 Решение от 25 февраля 2020 г. по делу № 12-27/2020 Решение от 18 февраля 2020 г. по делу № 12-27/2020 Решение от 18 февраля 2020 г. по делу № 12-27/2020 Решение от 17 февраля 2020 г. по делу № 12-27/2020 Решение от 12 февраля 2020 г. по делу № 12-27/2020 Решение от 6 февраля 2020 г. по делу № 12-27/2020 Решение от 5 февраля 2020 г. по делу № 12-27/2020 Решение от 5 февраля 2020 г. по делу № 12-27/2020 Решение от 27 января 2020 г. по делу № 12-27/2020 Решение от 26 января 2020 г. по делу № 12-27/2020 Решение от 19 января 2020 г. по делу № 12-27/2020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