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06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протоколом об административном правонарушении от ДД.ММ.ГГГГ Ю№;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досье ФИО3;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уведомлением о прекращении трудового договора с ФИО3;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уведомлением об исполнении работодателем обязанности по выплате заработной платы иностранному гражданину высококвалифицированному специалисту;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рапортом начальника ОИК УВМ ГУ МВД России по &lt;адрес&gt; от ДД.ММ.ГГГГ;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сведениями о иностранных гражданах высококвалифицированных специалистах;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запросом в ООО «Монтажэнергострой»;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ответом ООО «Монтажэнергострой» с приложением;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выпиской из ЕГРЮЛ в отношении ООО «Монтажэнергострой»;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уведомлением о времени и месте составления протокола об административном правонарушении;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почтовыми уведомлениями о вручении;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уведомлением о времени и месте рассмотрения дела об административном правонарушении; Оценивая каждое доказательство с точки зрения относимости, допустимости и достоверности, а все их в совокупности с точки зрения достаточности для разрешения дела, суд оснований не доверять им не находит. Процессуальных нарушений при составлении письменных доказательств, которые послужили бы основанием к прекращению производства по делу не допущено. Письменные доказательства являются допустимыми и могут быть положены в основу вынесенного постановления. В силу изложенного, суд полагает, что должностное лицо, вынесшее постановление по делу об административном правонарушении, пришло к правильному выводу о нарушении в ООО «Монтажэнергострой» установленного порядка об исполнении обязательств по выплате заработной платы (вознаграждения) иностранному гражданину - высококвалифицированному специалисту и, как следствие, наличию в действиях общества состава административного правонарушения, предусмотренного ч.5 ст. 18.15 КоАП РФ. Доводы жалобы о введении в заблуждение работника общества сотрудником УВМ ГУ МВД России по &lt;адрес&gt; не могут быть приняты во внимание, поскольку данные факты не подтверждаются объективными доказательствами. Кроме того, обществом в установленном законом порядке не оспаривались действия сотрудника УВМ ГУ МВД России по &lt;адрес&gt;, отказавшегося принимать уведомления. Также суд не находит оснований для признания деяния малозначительным по смыслу ст. 2.9 КоАП РФ. К моменту вынесения постановления по делу об административном правонарушении установленный ч.1 ст. 4.5 КоАП РФ срок привлечения к административной ответственности - один год - не истек. В соответствии с ч.3.2 ст. 4.1 КоАП РФ, при наличии исключительных обстоятельств, связанных с характером совершенного административного правонарушения и его последствиями, имущественным и финансовым положением привлекаемого к административной ответственности юридического лица, судья, орган, должностное лицо, рассматривающие дела об административных правонарушениях либо жалобы, протесты на постановления и (или) решения по делам об административных правонарушениях, могут назначить наказание в виде административного штрафа в размере менее минимального размера административного штрафа, предусмотренного соответствующей статьей или частью статьи раздела II настоящего Кодекса, в случае, если минимальный размер административного штрафа для юридических лиц составляет не менее ста тысяч рублей. Принимая во внимание, что фактически заработная плата иностранному гражданину - высококвалифицированному специалисту выплачивалась, суд приходит к выводу о наличии оснований для применения положений ч.ч. 3.2, 3.3 ст. 4.1 КоАП РФ при назначении обществу наказания. Учитывая изложенное, а также положения ч.ч. 3.2, 3.3 ст. 4.1 КоАП РФ при отсутствии обстоятельств, отягчающих административную ответственность, суд приходит к выводу о возможном снижении размера наложенного на общество административного штрафа до 200000 рублей. На основании изложенного, руководствуясь ст.ст. 30.5 - 30.8 Кодекса РФ об административных правонарушениях, суд РЕШИЛ: Постановление заместителя начальника УВМ ГУ МВД России по Нижегородской области от ДД.ММ.ГГГГ в отношении ООО «Монтажэнергострой» по делу об административном правонарушении, предусмотренном ч.5 ст. 18.15 КоАП РФ, изменить: снизить размера назначенного административного штрафа до 200000 (двести тысяч) рублей. В остальной части постановление заместителя начальника УВМ ГУ МВД России по Нижегородской области от ДД.ММ.ГГГГ в отношении ООО «Монтажэнергострой» по делу об административном правонарушении, предусмотренном ч.5 ст. 18.15 КоАП РФ оставить без изменения, жалобу защитника ООО «Монтажэнергострой» без удовлетворения. Настоящее решение может быть обжаловано в Нижегородский областной суд через Сормовский районный суд г.Нижнего Новгорода в течение 10 дней со дня получения копии решения. Судья А.А. Нутрик Копия верна Подлинник документа находится в материалах дела № 12-58/2020 (УИД 52RS0006-01-2019-002283-22) в Сормовском районном суде г.Нижнего Новгорода. Судья А.А. Нутрик Суд: Сормовский районный суд г. Нижний Новгород (Нижегородская область) (подробнее) Судьи дела: Нутрик Александр Александрович (судья) (подробнее) Последние документы по делу: Решение от 25 мая 2020 г. по делу № 12-58/2020 Решение от 14 мая 2020 г. по делу № 12-58/2020 Решение от 12 мая 2020 г. по делу № 12-58/2020 Решение от 12 мая 2020 г. по делу № 12-58/2020 Решение от 20 апреля 2020 г. по делу № 12-58/2020 Решение от 16 апреля 2020 г. по делу № 12-58/2020 Решение от 14 апреля 2020 г. по делу № 12-58/2020 Решение от 6 февраля 2020 г. по делу № 12-58/2020 Решение от 5 февраля 2020 г. по делу № 12-58/2020 Решение от 29 января 2020 г. по делу № 12-58/2020 Решение от 26 января 2020 г. по делу № 12-58/2020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