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12-18/2020 (УИД 52RS0006-01-2019-002205-62)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20 октября 2020 г. по делу № 12-18/2020 Решение от 8 октября 2020 г. по делу № 12-18/2020 Решение от 3 сентября 2020 г. по делу № 12-18/2020 Решение от 16 июля 2020 г. по делу № 12-18/2020 Решение от 14 июля 2020 г. по делу № 12-18/2020 Решение от 28 мая 2020 г. по делу № 12-18/2020 Решение от 26 апреля 2020 г. по делу № 12-18/2020 Решение от 16 апреля 2020 г. по делу № 12-18/2020 Решение от 12 февраля 2020 г. по делу № 12-18/2020 Решение от 11 февраля 2020 г. по делу № 12-18/2020 Решение от 5 февраля 2020 г. по делу № 12-18/2020 Решение от 4 февраля 2020 г. по делу № 12-18/2020 Решение от 29 января 2020 г. по делу № 12-18/2020 Решение от 22 января 2020 г. по делу № 12-18/2020 Решение от 20 января 2020 г. по делу № 12-18/2020 Решение от 19 января 2020 г. по делу № 12-18/2020 Решение от 16 января 2020 г. по делу № 12-18/2020 Решение от 15 января 2020 г. по делу № 12-18/2020 Решение от 15 января 2020 г. по делу № 12-18/2020 Решение от 15 января 2020 г. по делу № 12-18/2020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