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12-17/2020 (УИД 52RS0006-01-2019-002204-65)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 ноября 2020 г. по делу № 12-17/2020 Решение от 16 июля 2020 г. по делу № 12-17/2020 Решение от 5 июля 2020 г. по делу № 12-17/2020 Решение от 28 мая 2020 г. по делу № 12-17/2020 Решение от 12 мая 2020 г. по делу № 12-17/2020 Решение от 5 апреля 2020 г. по делу № 12-17/2020 Решение от 12 февраля 2020 г. по делу № 12-17/2020 Решение от 10 февраля 2020 г. по делу № 12-17/2020 Решение от 10 февраля 2020 г. по делу № 12-17/2020 Решение от 6 февраля 2020 г. по делу № 12-17/2020 Решение от 5 февраля 2020 г. по делу № 12-17/2020 Решение от 4 февраля 2020 г. по делу № 12-17/2020 Решение от 4 февраля 2020 г. по делу № 12-17/2020 Решение от 28 января 2020 г. по делу № 12-17/2020 Решение от 28 января 2020 г. по делу № 12-17/2020 Решение от 27 января 2020 г. по делу № 12-17/2020 Решение от 26 января 2020 г. по делу № 12-17/2020 Решение от 23 января 2020 г. по делу № 12-17/2020 Решение от 13 января 2020 г. по делу № 12-17/2020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