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След ногтевой фаланги пальца руки на отрезке 3 оставлен ногтевой фалангой среднего пальца правой руки погибшим М.С.А., след ногтевой фаланги пальца руки на отрезке 5 оставлен ногтевой фалангой среднего пальца правой руки свидетелем Б.Б.К. След ногтевой фаланги пальца руки на отрезке 4 оставлен не обвиняемым ФИО1, не погибшим М.С.А., не свидетелем Б.Б.К., не свидетелем К.Л.Г., а каким-то другим лицом. (т.2л.д. 35-43) Согласно протоколу предъявления для опознания по фотографии от 04.10.2019 суд установил, что ФИО1 среди трех представленных ему фотографий уверенно указал на фотографию, находящийся под ***, опознав таким образом М.С.А., которого он избил в ночное время с 20 на 21.09.2019 по адресу: &lt;адрес&gt;, &lt;адрес&gt;, а именно М.С.А., труп которого, был обнаружен в ходе осмотра места происшествия 21.09.2019 по адресу: &lt;адрес&gt;, &lt;адрес&gt;. (т.1л.д. 132-135) Согласно протоколу проверки показаний от 29.09.2019, суд установил, что обвиняемый ФИО1 подробно рассказал об обстоятельствах и мотивах совершенных им преступлениях, в отношении М.С.А., в соответствии с ранее данными им показаниями, и продемонстрировал свои действия с помощью манекена. (т. 1 л.д.87-95) Согласно заключению судебно-медицинской экспертизы *** от ДД.ММ.ГГГГ судом установлено, что: 1. смерть М.С.А. наступила в результате сочетанной тупой травмы головы, груди, живота, осложнившейся жировой эмболией сосудов легких, правосторонним гемотораксом (300 мл), гемоперитонеумом (500 мл), травматическим шоком, что подтверждается дегликогенизацией миокарда, частичной дегликогенизацией скелетной мышцы и печени, отеком легких и головного мозга.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исследовании трупа обнаружены следующие повреждения: А. Сочетанная тупая травма головы, груди, живота. Закрытая черепно-мозговая травма: кровоподтек в левой параорбитальной области, в области верхней челюсти слева, левой щеки, кровоподтеки в области наружного края правой орбиты и верхней челюсти справа, от подбородка до проекции нижней челюсти справа, темно-красное кровоизлияние со стороны слизистой левой щеки, ушибленная рана слизистой верхней губы слева, темно-красные кровоизлияния в кожно-мышечном лоскуте в области верхней и нижней челюсти слева, в области левой орбиты, в лобной области справа и правой орбиты, субдуральная гематома (50 мл) в лобной и височной области справа, диффузное темно-красное кровоизлияние под мягкой мозговой оболочкой в глубине борозд правых теменной, лобной и височной долей и в области миндалин мозжечка. Закрытая травма груди: переломы 2, 3, 4, 5, 6, 7 ребер справа по среднеподмышечной линии разгибательного характера, фрагментарные переломы 7 ребра и 8 ребра справа с разрывами пристеночной плевры, переломы 2, 3, 4, 5, 6 ребер слева по среднеключичной линии разгибательного характера с темно-красными кровоизлияниями в окружающие ткани. Закрытая травма живота: разрывы диафрагмальной поверхности печени и в области лона желчного пузыря, частичный отрыв желчного пузыря, разрыв брыжейки тонкой кишки с темно-красными кровоизлияниями. Указанное повреждение оценивается как причинившее тяжкий вред здоровью по признаку опасности для жизни, состоит в причинной связью со смертью, и могло образоваться в результате многократных (не менее 14) ударов тупым твердым предметом (предметами) с ограниченной травмирующей поверхностью, и причинены незадолго (за несколько минут, десятков минут) до наступления смерти. После причинения данного повреждения потерпевший самостоятельно передвигаться не мог. Б. Прочие повреждения: кровоподтек в области передней поверхности верхней трети правого плеча, ссадина в области передней поверхности средней трети правой голени, которые расцениваются ка кне причинившие вреда здоровью, не состоят в причинной связи со смертью, могли образоваться в результате воздействия тупым твердым предметом (предметами) или воздействия о таковой (таковые). Срок давности этих повреждений может соответствовать около одних суток назад к моменту наступления смерти.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судебно-химическом исследовании *** от ДД.ММ.ГГГГ – этиловый алкоголь обнаружен в крови 1,9 %, что обычно при жизни соответствует средней степени алкогольного опьянения.</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Учитывая степень выраженности выявленных трупных изменений, смерть М.С.А. наступила 2-3 суток назад к моменту исследования трупа в морге, на что указывают следующие трупные изменения: труп холодный на ощупь, трупные пятна при надавливании на них не бледнеют, трупное окоченение хорошо выражено во всех группах исследуемых мышц. (т.2л.д. 6-11) Согласно дополнительной судебно-медицинской экспертизы *** от ДД.ММ.ГГГГ судом установлено, что при судебно-медицинском исследовании трупа М.С.А. обнаружено следующее повреждение: Сочетанная тупая травма головы, груди, живота. Закрытая черепно-мозговая травма: кровоподтек в левой параорбитальной области, в области верхней челюсти слева, левой щеки, кровоподтеки в области наружного края правой орбиты и верхней челюсти справа, от подбородка до проекции нижней челюсти справа, темно-красное кровоизлияние со стороны слизистой левой щеки, ушибленная рана слизистой верхней губы слева, темно-красные кровоизлияния в кожно-мышечном лоскуте в области верхней и нижней челюсти слева, в области левой орбиты, в лобной области справа и правой орбиты, субдуральная гематома (50 мл) в лобной и височной области справа, диффузное темно-красное кровоизлияние под мягкой мозговой оболочкой в глубине борозд правых теменной, лобной и височной долей и в области миндалин мозжечка. Закрытая травма груди: переломы 2, 3, 4, 5, 6, 7 ребер справа по среднеподмышечной линии разгибательного характера, фрагментарные переломы 7 ребра и 8 ребра справа с разрывами пристеночной плевры, переломы 2, 3, 4, 5, 6 ребер слева по среднеключичной линии разгибательного характера с темно-красными кровоизлияниями в окружающие ткани. Закрытая травма живота: разрывы диафрагмальной поверхности печени и в области лона желчного пузыря, частичный отрыв желчного пузыря, разрыв брыжейки тонкой кишки с темно-красными кровоизлияниями. Указанное повреждение состоит в причинной связи со смертью и не исключается в период времени и при обстоятельствах, указанных при допросе ФИО1 в качестве подозреваемого от 28.09.2019, а также в период времени и при обстоятельствах, указанных в ходе проведения проверки показаний на месте с участием обвиняемого ФИО1 от 29.09.2019. Причинение повреждений: кровоподтек в области передней поверхности верхней трети правого плеча, ссадина в области передней поверхности средней трети правой голени при обстоятельствах и в перед времени, указанных при допросе ФИО1 в качестве подозреваемого от 28.09.2019, а также в период времени и при обстоятельствах, указанных в ходе проведения проверки показаний на месте с участием обвиняемого ФИО1 от 29.09.2019 исключается, так как срок давности этих повреждений может соответствовать около одних суток назад к моменту наступления смерти. (т.2л.д. 48-58) Из заключения судебно-медицинской экспертизы *** от ДД.ММ.ГГГГ суд установил, что при освидетельствовании ФИО1 были обнаружены повреждения: А) ссадины на передних поверхностях коленных суставов (слева 2, справа 1), на передней поверхности правой голени (1), на наружной поверхности правой голени (1). Данные повреждения расцениваются, как не причинившие вред здоровью, причинены в результате воздействия тупым твердым предметом (предметами) или о таковой, имеют давность причинения около 5-7 суток ко времени проведения освидетельствования; Б) кровоподтек на задней поверхности левой голени. Данное повреждение расценивается, как не причинившее вред здоровью, причинено в результате воздействия тупым твердым предметом или о таковой, имеет давность причинения около 12-16 суток ко времени проведения освидетельствования; В) ссадина на задней поверхности правой кисти. Данное повреждение расценивается как не причинившее вред здоровью, причинено в результате воздействия тупым твердым предметом или о таковой, имеет давность причинения около 1-3 суток ко времени проведения освидетельствования. (т.2л.д. 15-16) При допросе в качестве обвиняемого ФИО1 дал показания относительно обстоятельств получения указанных телесных повреждений: телесные повреждения в виде ссадин на ногах получил примерно 25 сентября 2019 года, находясь в состоянии алкогольного опьянении и упал на улице на асфальт. Что касается телесных повреждений в виде кровоподтека на задней поверхности левой голени и ссадины на задней поверхности правой кисти, не помнит, возможно ударился, но не запомнил, когда и где. Наличие телесных повреждений никакого отношения к настоящему уголовному делу не имеет. М.С.А. ему сопротивления не оказывал, его не бил. Л.д. 236-240 т.1 Из карты вызова скорой медицинской помощи от 21.09.2018 суд установил, что вызов по адресу: &lt;адрес&gt; для М.С.А. поступил в 07 часов 29 минут, по результатам осмотра констатирована биологическая смерть М.С.А. в 07 часов 40 минут 21.09.2019. (т.2л.д. 2-3) Согласно выписки ПАО «Сбербанк России» установлено, что по счету М.С.А. 20.09.2019 произведено списание по выписке со счета в размере 13500 рублей. Произведена выдача наличных в АТМ. (т.2л.д. 63-65) Суд, оценив все доказательства в их совокупности, показания потерпевшей, свидетелей принимает их как допустимые, так как они получены в соответствии с требованиями закона, признает их достоверными доказательствами по делу, так как показания стабильны, последовательны, согласуются между собой и объективными доказательствами по делу: протоколом осмотра места происшествия, осмотра предметов, проверки показаний на месте, предъявления для опознания по фотографии, заключениями судебно-медицинских экспертиз. Оценивая все доказательства в совокупности, суд принимает их как допустимые, т.к. они содержат фактические данные, а именно сведения о фактах и обстоятельствах дела, подлежащих доказыванию по данному делу, получены из предусмотренных законом источников, в надлежащей процессуальной форме и надлежащими субъектами доказывания, достоверные, так как они согласуются между собой и дополняют друг друга, убедительными и достаточными, чтобы сделать вывод о виновности подсудимого в совершении преступления, изложенного в описательной части приговора, установленной и доказанной изложенными выше доказательствами. Совокупность исследованных судом доказательств свидетельствует об умысле подсудимого ФИО1 на открытое хищение имущества М.С.А. путем разбойного нападения, в результате которого ФИО1 в ночное время, незаконно, против воли потерпевшего проник в его жилище – комнату *** &lt;адрес&gt; в &lt;адрес&gt;, напал на потерпевшего и применяя насилие опасное для жизни и здоровья, завладел его денежными средствами в размере 4000 рублей, причинив ущерб на указанную сумму. С места преступления скрылся, похищенным распорядился по своему усмотрению. Кроме того, совокупностью исследованных судом доказательств, установлено, что умысел ФИО1 был направлен и на причинение тяжкого вреда здоровью, осуществляя который, подсудимый, не имея умысла на причинение смерти потерпевшему М.С.А., умышленно нанес множественные удары руками, сжатыми в кулаки в жизненно-важные части тела человека – голову, грудь, живот, причинив тяжкий вред здоровью потерпевшего, от которых наступила его смерть. Характер действий ФИО1, локализация причиненных телесных повреждений, их количество ( не менее 14) свидетельствует о том, что он с силой нанося множественные удары в голову, грудь, живот М.С.А., имел умысел на причинение тяжкого вреда здоровью, осознавал, что противоправно причиняет вред здоровью потерпевшему, предвидел, что от его действий потерпевшему может быть причинен тяжкий вред здоровью, желал наступления таких последствий своих действий. Согласно заключению судебно-медицинской экспертизы смерть М.С.А. последовала в результате сочетанной тупой травмы головы, груди, живота, осложнившейся жировой эмболией сосудов легких, правосторонним гемотораксом (300 мл), гемоперитонеумом (500 мл), травматическим шоком,. Количество, локализация телесных повреждений, характер действий ФИО1 свидетельствуют о прямом умысле подсудимого на причинение тяжкого вреда здоровью М.С.А. и неосторожности по отношению к наступившему результату – смерти потерпевшего. Между нанесенным умышленным тяжким вредом здоровью М.С.А., действиями ФИО1 и наступившей смертью М.С.А., установлена прямая причинная связь. ФИО1 не предвидел возможности наступления смерти потерпевшего М.С.Г. от своих умышленных действий, хотя при необходимой внимательности и предусмотрительности должен был и мог предвидеть эти последствия. Суд не усматривает по делу обстоятельств, свидетельствующих о причинении тяжкого вреда здоровью, опасного для жизни, в состоянии необходимой обороны, либо при превышении ее пределов, поскольку нападение со стороны потерпевшего отсутствовало, этот вывод суда подтверждается исследованными в судебном заседании доказательствами: показаниями подсудимого, свидетеля ФИО2, заключением судебно-медицинской экспертизы *** от 30 сентября 2019 года, согласно которой у ФИО1 &lt;данные изъяты&gt; Суд квалифицирует действия подсудимого по п.«в» ч.4 ст. 162 УК РФ , как разбой, то есть нападение в целях хищения чужого имущества, совершенное с применением насилия, опасного для жизни и здоровья, совершенный с незаконным проникновением в жилище, с причинением тяжкого вреда здоровью потерпевшего, признак незаконного проникновения в жилище обоснованно инкриминирован подсудимому; по ч. 4 ст. 111 УК РФ – умышленное причинение тяжкого вреда здоровью, опасного для жизни человека, повлекшее по неосторожности смерть потерпевшего. Учитывая поведение подсудимого в судебном заседании, адекватную реакцию на поставленные вопросы, активную защитную позицию, отсутствие сведений о наличии у подсудимого черепно-мозговых травм, суд не находит оснований сомневаться в его психической полноценности, поэтому он должен нести уголовную ответственность за содеянное. Этот вывод суда подтверждается заключением комиссионной судебно-психиатрической экспертизы *** от ДД.ММ.ГГГГ, согласно которой ФИО1, &lt;данные изъяты&gt; (т.2л.д.22-28) При назначении наказания суд учел характер и степень общественной опасности совершенных преступлений, относящихся к категории особо тяжких, направленных против собственности, жизни и здоровья человека, с учетом данных о личности виновного, на момент совершения преступлений не судимого, по месту жительства УУП ОП *** МУ МВД России «Братское» характеризующегося отрицательно (т.2 л.д.95), администрацией &lt;данные изъяты&gt; - посредственно (т. 2 л.д. 97-99), нетрудоустроенного. К смягчающим наказание обстоятельствам пот каждому преступлению суд относит полное признание вины подсудимым, активное способствование раскрытию и расследованию преступления, с признанием вины и дачей правдивых полных показаний в ходе досудебного производства, с участием в следственных действиях, направленных на закрепление и подтверждение ранее полученных данных, раскаяние в содеянном, состояние здоровья подсудимого, наличие несовершеннолетних детей. С учетом характера и степени общественной опасности преступлений, обстоятельств его совершения и личности виновного суд считает возможным не признавать в качестве отягчающего наказание обстоятельства совершение подсудимым ФИО1 преступлений в состоянии опьянения, вызванном употреблением алкоголя, так как органом предварительного следствия не представлено доказательств того, что состояние опьянения подсудимого оказало влияние на его поведение при совершении преступлений, а одного лишь факта нахождения подсудимого в состоянии опьянения не достаточно для подтверждения данного обстоятельства. С учетом характера, степени социальной опасности, фактических обстоятельств совершенных преступлений, смягчающих наказание обстоятельств, отсутствие отягчающих наказание обстоятельств, с учетом данных о личности виновного, суд приходит к убеждению, что совершенные преступления соответствуют установленной категории преступлений, и не усматривает оснований для изменения категории преступлений по каждому преступлению, на менее тяжкую, в соответствии с ч. 6 ст. 15 УК РФ . Учитывая необходимость соответствия характера и степени общественной опасности совершенных преступлений обстоятельствам их совершения и данных о личности виновного, смягчающие наказание обстоятельства, отсутствие отягчающих наказание обстоятельств, а также влияние назначенного наказания на исправление подсудимого и условия жизни его семьи, руководствуясь принципами справедливости и гуманизма, в целях исправления и предупреждения совершения новых преступлений, и такое наказание по убеждению суда должно быть назначено ФИО1 по каждому преступлению в виде лишения свободы в условиях изоляции от общества, без назначения дополнительного наказания по ч.4 ст. 111 УК РФ в виде ограничения свободы, по п. «в» ч. 4 ст. 162 УК РФ в виде штрафа и ограничения свободы, что по мнению суда, соразмерно содеянному и, в соответствии со ст. ст. , 7 УК РФ , будет способствовать принципам справедливости и гуманизма, обеспечит достижение задач и целей наказания, предусмотренных ст. 2 УК РФ . Судом не установлено обстоятельств, связанных с целями и мотивами преступления ролью виновного, его поведением во время или после совершения преступления, и других обстоятельств, существенно уменьшающих степень общественной опасности преступлений, для применения ст. 64 УК РФ либо для назначения наказания без реального отбывания наказания и назначения наказания условно на основании ст. 73 УК РФ . Назначение наказания в виде реального лишения свободы отрицательно не скажется на условия жизни подсудимого, поскольку дети проживают с матерью, которая ограничений по воспитанию и содержанию не имеет, ФИО1 трудоустроен не был, постоянного официального дохода не имел. Поскольку при отсутствии отягчающих обстоятельств установлено наличие смягчающих наказание обстоятельств, предусмотренных п. «и» ч. 1 ст. 61 УК РФ , то при назначении наказания суд учитывает требования ч. 1 ст. 62 УК РФ о назначении наказания, не превышающего 2/3 максимального срока или размера наиболее строгого вида наказания, предусмотренного санкциями статей. В соответствии с п. «в» ч. 1 ст. 58 УК РФ отбывание лишение свободы подсудимому следует назначить в исправительной колонии строгого режима, поскольку он ранее не отбывал лишение свободы, осуждается к лишению свободы за совершение особо тяжких преступлений. На основании ст. 72 УК РФ срок предварительного заключения подлежит зачету в срок отбытого наказания. На основании ст. 81 УПК РФ по вступлении приговора в законную силу вещественные доказательства: следы рук, дактокарта трупа, хранящиеся в камере хранения Братского городского суда, уничтожить, кроссовки, принадлежащие ФИО1, хранящиеся в камере хранения Братского городского суда, передать по принадлежности ФИО1, ДВД диск с записью проверки показаний на месте обвиняемого ФИО1, хранящийся в материалах уголовного дела, оставить при деле. Руководствуясь ст.ст. , , - 309 УПК РФ , суд П Р И Г О В О Р И Л: ФИО1 признать виновным в совершении преступлений, предусмотренных ч. 4 ст. , п. «в» ч.4 ст. 162 УК РФ и назначить наказание: По ч. 4 ст. 111 УК РФ в 8 лет лишения свободы, По п. «в» ч.4 ст. 162 в 8 лет 6 месяцев лишения свободы. В ч. 3 ст. 69 УК РФ окончательное наказание назначить путем частичного сложения наказаний в 9 лет лишения свободы с отбыванием наказания в исправительной колонии строгого режима. Срок наказания ФИО1 исчислять с момента вступления приговора в законную силу. Зачесть в срок отбытого наказания время содержания ФИО1 под стражей в порядке меры пресечения с 28 сентября 2019 года по 20 февраля 2020 года и с 21 февраля 2020 года до вступления настоящего приговора в законную силу, из расчета один день содержания под стражей за один день отбывания наказания в исправительной колонии строгого режима. Меру пресечения ФИО1 до вступления приговора в законную силу оставить прежней - в виде заключения под стражей. После вступления приговора в законную силу – отменить. Вещественные доказательства: следы рук, дактокарта трупа, хранящиеся в камере хранения Братского городского суда, уничтожить, кроссовки, принадлежащие ФИО1, хранящиеся в камере хранения Братского городского суда, передать по принадлежности ФИО1 ДВД диск с записью проверки показаний на месте обвиняемого ФИО1, хранящийся в материалах уголовного дела, оставить при деле. Приговор может быть обжалован в апелляционном порядке в Иркутский областной суд через Братский городской суд в течение 10 суток со дня провозглашения, а осужденным, содержащимся под стражей, - в тот же срок со дня вручения копии приговора. В случае подачи апелляционной жалобы осужденный вправе ходатайствовать о своем участии в рассмотрении дела судом апелляционной инстанции. Председательствующий: Т.А. Лазарева Приговор вступил в законную силу: 15 апреля 2020 года. Суд: Братский городской суд (Иркутская область) (подробнее) Судьи дела: Лазарева Татьяна Александровна (судья) (подробнее) Последние документы по делу: Приговор от 14 сентября 2020 г. по делу № 1-85/2020 Приговор от 9 сентября 2020 г. по делу № 1-85/2020 Апелляционное постановление от 10 августа 2020 г. по делу № 1-85/2020 Постановление от 23 июля 2020 г. по делу № 1-85/2020 Апелляционное постановление от 22 июля 2020 г. по делу № 1-85/2020 Постановление от 19 июля 2020 г. по делу № 1-85/2020 Приговор от 19 мая 2020 г. по делу № 1-85/2020 Приговор от 27 апреля 2020 г. по делу № 1-85/2020 Приговор от 26 февраля 2020 г. по делу № 1-85/2020 Приговор от 25 февраля 2020 г. по делу № 1-85/2020 Приговор от 21 февраля 2020 г. по делу № 1-85/2020 Показать все документы по этому делу Судебная практика по: Разбой Судебная практика по применению нормы ст. 162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