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Перераспределить доли в жилом доме, расположенном по адресу: &lt;адрес&gt;,общей площадью 123,4 кв.м., следующим образом: -признать за ФИО1 право собственности на 23/50 доли жилого дома; - признать за С.Л.ВБ. право собственности на 27/50 долей жилого дома;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23/50 доли в праве общей долевой собственности на жилой дом, общей площадью 123,4 кв.м., расположенный по адресу: &lt;адрес&gt;, в порядке наследования по закону после смерти ФИО3, умершего ДД.ММ.ГГГГ Определением суда от 20.12.2019 к участию в деле в качестве соответчика привлечена ФИО2 В судебном заседании истец ФИО1 поддержала заявленные исковые требования в полном объеме по основаниям, изложенным в иске, просила их удовлетворить. Ответчик ФИО2, в судебном заседании не возражала против удовлетворения заявленных исковых требований, пояснив, что фактически дом разделен на две отдельные изолированные квартиры, она пользуется квартирой №, при жизни её родной брат ФИО3 владел и пользовался квартирой № в жилом доме по адресу: &lt;адрес&gt;, содержал и ремонтировал свою часть дома. После смерти ФИО3 указанным имуществом пользуется истец ФИО1, оплачивает коммунальные услуги. Изменение площади дом произошло за счет того, что она (ФИО2) осуществила установку отопительных приборов в своем коридоре. Третье лицоФИО3 в судебном заседании не возражал против удовлетворения заявленных исковых требований, пояснив, что его отец ФИО3 постоянно проживал, владел и пользовался квартирой № в жилом доме по адресу: &lt;адрес&gt;. После смерти отца он (ФИО3) с братом ФИО5 отказался от принятия наследства в пользу матери ФИО6, которая в настоящее время содержит и пользуется указанным имуществом. Представитель ответчика - Брянской городской администрации, третье лицо ФИО5 в судебное заседание не явились, о рассмотрении дела извещены надлежащим образом, об отложении слушания дела ходатайств не заявляли. Представители третьих лиц – Управления Росреестра по Брянской области, Управления по строительству и развитию территории г. Брянска БГА, Управления имущественных и земельных отношений БГА, третье лицо – нотариус ФИО4 в судебное заседание не явились, письменно ходатайствовали о рассмотрении дела без их участия. На основании ст. Гражданского процессуального кодекса РФ (далее - ГПК РФ) дело рассмотрено в отсутствие не явившихся участников процесса. Выслушав объяснения участвующих в деле лиц, изучив материалы дела, суд приходит к следующему. Судом установлено и материалами дела подтверждается, что на основании договора дарения № от ДД.ММ.ГГГГ ФИО3 принадлежит 38/100 долей в домовладении, находящемся в &lt;адрес&gt;, общей площадью 70,6 кв.м, жилой - 54,1 кв.м. Решением Исполнительного комитета Бежицкого районного Совета народных депутатов от ДД.ММ.ГГГГ № ФИО3 разрешено строительство пристройки 4.5х10.1 по разработанному проекту. ДД.ММ.ГГГГ нотариусом Брянского городского нотариального округа ФИО8 удостоверено соглашение об изменении долей, заключенное между ФИО3 и ФИО2, согласно которому, по обоюдному согласию собственников, с учетом возведения ФИО3 пристройки, доли собственников изменились, ФИО3 стало принадлежать - 13/25 доли, ФИО2, как наследнице умерших ФИО3 и ФИО3 – 12/25 доли в домовладении по адресу: &lt;адрес&gt;. Постановлением администрации &lt;адрес&gt; от ДД.ММ.ГГГГ № ФИО3 зарегистрирован коридор размером 2,55х3,9 м. по адресу: &lt;адрес&gt;. Согласно данным ЕГРН о регистрации права общей долевой собственности на жилой дом, площадью 111,3 кв.м. с кадастровым номером №, расположенный по адресу: &lt;адрес&gt;, за ФИО2 зарегистрирована доля в праве - 12/25. Согласно справке ГУП «Брянскоблтехинвентаризация» от ДД.ММ.ГГГГ № домовладение по адресу: &lt;адрес&gt;,зарегистрировано за ФИО3 – 13/25 доли, и за ФИО2 – 12/25 доли в праве общей долевой собственности. Согласно материалам инвентарного дела, технического паспорта ГБУ «Брянскоблтехинвентаризация» на спорный жилой дом по состоянию на ДД.ММ.ГГГГ, разница в общей площади на 13,9 кв.м. возникла за счет отепления (установку отопительных приборов) жилой пристройки лит.А3, общей площади 16,0 кв.м. и уточнения размеров на установку отопительных приборов. Согласно ст. 51 Градостроительного кодекса РФ на установку отопительных приборов разрешения не требуется. Как следует из объяснений участников процесса в судебном заседании, утепление пристройки лит.А3, находящейся в пользовании ответчика ФИО2, произведена силами и за счет последней. Таким образом, с учетом изменившейся площади указанного дома, доли сособственников составляют: у ответчика С.Л.ВБ. - 27/50, у ФИО3 - 23/50 доли в праве общей долевой собственности на указанный жилой дом. ФИО3 умер ДД.ММ.ГГГГ При жизни ФИО3 надлежащие документы, подтверждающие его право собственности на долю в праве общей долевой собственности на жилой домпо адресу: &lt;адрес&gt;, и перераспределение долей сособственников в установленном порядке не оформил. ДД.ММ.ГГГГ ФИО1 обратилась к нотариусу с заявлением о принятии наследства после смерти супруга ФИО3 в том числе, наследственного имущества, состоящего из земельного участка и доли в праве общей собственности на жилой дом, находящихся по адресу: &lt;адрес&gt;, автомобиля марки KIAPRIDEKOMBI, 2000 года выпуска, денежных вкладов, хранящихся в ПАО «Сбербанк России». Из материалов наследственного дела к имуществу умершего ФИО3 следует, что его наследниками по закону являются: истец (супруга) ФИО1, третьи лица: ФИО5(сын), ФИО3(сын). Истец приняла наследство после смерти ФИО3, другие наследники первой очереди ФИО5 и ФИО3 дали нотариальный отказ от причитающейся доли наследства в пользу истца. ФИО1 выданы свидетельства о праве на наследство по закону после смерти ФИО3 о праве собственности на земельный участок площадью 482 кв.м. кадастровый №, находящийся по адресу: &lt;адрес&gt;, а также о права аренды земельного участка, площадью 204 кв.м. с кадастровым номером № находящийся по адресу: &lt;адрес&gt;, предоставленный для эксплуатации индивидуального жилого дома. Письмом нотариуса Брянского городского нотариального округа РФ ФИО4 от ДД.ММ.ГГГГ истцу отказано в выдаче свидетельства о праве на наследство по закону на долю жилого дома по адресу: &lt;адрес&gt;, после смерти ФИО3 в связи с тем, что площадь жилого дома изменилась, выдача свидетельства о праве на наследство по закону в существующих долях невозможна, рекомендовано обратиться в суд с заявлением об изменении долей жилого дома. В соответствии с п. 2 ст.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законом. В силу ст. 1111 ГК РФ наследование осуществляется по завещанию и по закону. Наследование по закону имеет место, когда и поскольку оно не изменено завещанием, а также в иных случаях, установленных настоящим Кодексом. На основании ст. 1112 ГК РФ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 Не входят в состав наследства права и обязанности, неразрывно связанные с личностью наследодателя, в частности право на алименты, право на возмещение вреда, причиненного жизни или здоровью гражданина, а также права и обязанности, переход которых в порядке наследования не допускается настоящим Кодексом или другими законами. Не входят в состав наследства личные неимущественные права и другие нематериальные блага. В соответствии с ч. 1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предусмотренных настоящим Кодексом и иными законами. Согласно ч. 6 ст. 1 Федерального закона от 13.07.2015№ 218-ФЗ «О государственной регистрации недвижимости», государственной регистрации подлежат право собственности и другие вещные права на недвижимое имущество и сделки с ним в соответствии со статьями , , , 133.1 и Гражданского кодекса Российской Федерации. В случаях, установленных федеральным законом, государственной регистрации подлежат возникающие, в том числе на основании договора, либо акта органа государственной власти, либо акта органа местного самоуправления, ограничения прав и обременения недвижимого имущества, в частности сервитут, ипотека, доверительное управление, аренда, наем жилого помещения. В соответствии с разъяснениями, содержащимися в пункте 11 Постановления Пленума Верховного Суда Российской Федерации и Пленума Высшего Арбитражного Суда Российской Федерации от 29.04.2010 №10/22 «О некоторых вопросах, возникающих в судебной практике при разрешении споров, связанных с защитой права собственности и других вещных прав», граждане, юридические лица являются собственниками имущества, созданного ими для себя или приобретенного от других лиц на основании сделок об отчуждении этого имущества, а также перешедшего по наследству или в порядке реорганизации (статья 218 ГК РФ ). В силу пункта 2 статьи 8 ГК РФ права на имущество, подлежащие государственной регистрации, возникают с момента регистрации соответствующих прав на него, если иное не установлено законом. Иной момент возникновения права установлен, в частности, для приобретения права собственности на недвижимое имущество в случае полной выплаты пая членом потребительского кооператива, в порядке наследования и реорганизации юридического лица (абзацы второй, третий пункта 2, пункт 4 статьи 218 ГК РФ , пункт 4 статьи 1152 ГК РФ ). Так, если наследодателю или реорганизованному юридическому лицу (правопредшественнику) принадлежало недвижимое имущество на праве собственности, это право переходит к наследнику или вновь возникшему юридическому лицу независимо от государственной регистрации права на недвижимость. Право собственности на недвижимое имущество в случае принятия наследства возникает со дня открытия наследства (пункт 4 статьи 1152 ГК РФ ), а в случае реорганизации - с момента завершения реорганизации юридического лица. В соответствии с п.2 ст. 1152 ГК РФ принятие наследником части наследства означает принятие всего причитающегося ему наследства, в чем бы оно ни заключалось и где бы оно ни находилось. По смыслу ст. 1153 ГК РФ , принятие наследства осуществляется двумя способами либо подачей заявления к нотариусу о принятии наследства (выдаче свидетельства о праве на наследство) либо путем фактического его принятия. Согласно п. 4 ст. 1152 ГК РФ принятое наследство признается принадлежащим наследнику со дня открытия наследства независимо от времени его фактического принятия, а также независимо от момента государственной регистрации права наследника на наследственное имущество, когда такое право подлежит государственной регистрации. Таким образом, применительно к вышеприведенным положениям п. 4 ст. 1152 ГК РФ и разъяснениям Постановления Пленума Верховного Суда РФ, если наследодателю (правопредшественнику) принадлежало недвижимое имущество на праве собственности, это право переходит к наследнику с момента открытия наследства независимо от факта отсутствия государственной регистрации недвижимого имущества у наследодателя. Учитывая, что на момент смерти ФИО3 на законных основаниях являлся собственником 23\50 доли жилого дома по адресу: &lt;адрес&gt;, суд полагает, что спорное имущество подлежит включению в наследственную массу после смерти ФИО3 ФИО1 обратилась к нотариусу с заявлением о выдаче свидетельства о праве на наследство по закону в установленные сроки. Принимая во внимание, что спорное имущество на законных основаниях принадлежало ФИО3, другие наследники отказались от причитающейся им доли, истец как наследник, принявший наследство, имеет право получить спорное имущество в собственность в порядке наследования. С учетом приведенных выше положений закона, суд полагает исковые требования подлежащими удовлетворению. В соответствии со ст. 14, 58 Федерального закона № 218-ФЗ от 13.07.2015 «О государственной регистрации недвижимости» основаниями для осуществления государственного кадастрового учета и (или) государственной регистрации прав являются вступившие в законную силу судебные акты. Права на недвижимое имущество, установленные решением суда, подлежат государственной регистрации в соответствии с настоящим Федеральным законом. На основании изложенного, руководствуясь ст. ст. – 199 ГПК РФ , суд РЕШИЛ: исковые требования ФИО1 к Брянской городской администрации, ФИО2 о признании права собственности на долю в жилом доме в порядке наследования, перераспределении долей в праве собственности - удовлетворить. Признать за ФИО1 в порядке наследования после смерти супруга ФИО3 право собственности на 23/50 доли в праве общей долевой собственности на жилой дом, общей площадью 123,4 кв.м., с кадастровым номером №, расположенный по адресу: &lt;адрес&gt;. Перераспределить доли в праве общей долевой собственности на жилой дом, общей площадью 123,4 кв.м., с кадастровым номером №, расположенный по адресу: &lt;адрес&gt;, признав за ФИО1 право собственности на 23/50 доли в праве общей долевой собственности на указанный жилой дом, за ФИО2 – право собственности на 27/50 доли в праве общей долевой собственности на указанный жилой дом. Настоящее решение является основанием для регистрации права собственности за сторонами на указанный объект недвижимости в соответствии с решением суда. Решение может быть обжаловано в апелляционном порядке в Брянский областной суд через Бежицкий районный суд г. Брянска в течение месяца со дня принятия решения в окончательной форме. Председательствующий судья Е. А. Максимова В окончательной форме решение суда принято 3 марта 2020 г. Суд: Бежицкий районный суд г. Брянска (Брянская область) (подробнее) Судьи дела: Максимова Е.А.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