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Оценив совокупность исследованных доказательств, суд приходит к выводу о том, что вина ФИО5 в тайном хищении денежных средств с банковского счета потерпевшего, с причинением значительного ущерба гражданину полностью доказана. Оценивая изложенные доказательства, суд находит их относимыми, допустимыми и достоверными, а в совокупности достаточными для разрешения уголовного дела и установления виновности ФИО5 в совершении данного преступления. Анализируя признательные показания ФИО5, суд принимает их в основу обвинительного приговора, поскольку они объективно подтверждаются совокупностью исследованных доказательств: оглашенными показаниями потерпевшего, свидетелей Свидетель №4, Свидетель №3, заявлением потерпевшего, протоколом осмотра места происшествия, протоколами осмотра предметов, документов, в частности, выписок из банковских счетов ПАО «&lt;данные изъяты&gt;» о движении денежных средств, ответом на запрос от ПАО «&lt;данные изъяты&gt;» по счетам Потерпевший №1, Свидетель №3 Подсудимым ФИО5 подробно описаны банковские операции по переводам, списаниям денежных средств Потерпевший №1 с его счетов, оплате ими товаров, услуг. Данные показания соответствуют сведениям банка о движении денежных средств. Таким образом, суд считает, что вина подсудимого ФИО5 в совершенном преступлении доказана, и квалифицирует его действия по п. «г» ч. 3 ст. 158 УК РФ – как кража, то есть тайное хищение чужого имущества, совершенная с банковского счета с причинением значительного ущерба гражданину (при отсутствии признаков преступления, предусмотренного статьей 159.3 УК РФ ). Квалифицирующий признак преступления «кража, совершенная с банковского счета» нашел подтверждение исследованными доказательствами, поскольку судом достоверно установлено, что хищение денежных средств Потерпевший №1 совершено с банковских счетов потерпевшего. Квалифицирующий признак преступления «с причинением значительного ущерба гражданину» с учетом размера похищенных денежных средств в сумме 31 158,06 руб., что значительно превышает установленный примечанием № 2 к ст. 158 УК РФ минимум 5000 рублей, а также с учетом материального положения потерпевшего, нашел подтверждение исследованными доказательствами. При этом установлено, что хищение имущества носило тайный характер, так как подсудимый осознавал, что в момент хищения денежных средств потерпевшего с банковских счетов за его действиями никто не наблюдал. Корыстный мотив совершения данного преступления также нашел свое подтверждение. Кроме того, обязательным признаком хищения выступает корыстная цель, а не корыстный мотив. Согласно п. 26 ППВС РФ от 30.11.2017 № 48 корыстная цель заключается в стремлении обогатить себя или иных лиц, в рамках распоряжения похищенным имуществом как своим собственным. Комиссия оплачивается виновным со счета потерпевшего. В связи с этим, учитывая, что ФИО5 осознавал факт удержания комиссии, до перевода денег со счета потерпевшего, суд включает в предмет хищения комиссии, удержанные банком за перевод ФИО5 средств со счетов потерпевшего. Квалифицируя действия ФИО5 как совокупность преступлений, суд учитывает, что тайное хищение денежных средств с банковского счета потерпевшего не охватывается объективной стороной состава преступления, предусмотренного ч. 1 ст. 161 УК РФ , а образует объективную сторону иного самостоятельного состава преступления, предусмотренного п. «г» ч. 3 ст. 158 УК РФ , то есть совершенные им преступления отличаются друг от друга признаком объективной стороной – способом совершения хищения. При этом умысел у Эпова возникал каждый раз самостоятельно. Судом изучены данные о личности подсудимого ФИО5: &lt;данные изъяты&gt; Исследовав представленные сторонами доказательства, характеризующие личность ФИО5, а также учитывая адекватное поведение подсудимого в период судебного разбирательства, суд считает его вменяемым как на момент совершения преступлений, так и в настоящее время. Оснований для прекращения уголовного дела, либо освобождения ФИО5 от уголовной ответственности и наказания не имеется. При назначении наказания суд учитывает характер и степень общественной опасности совершенных преступлений, личность виновного, обстоятельства смягчающие наказание, влияние назначенного наказания на исправление осужденного, на условия его жизни и его семьи, родственников, близких ему лиц, а так же требования разумности и справедливости. Обстоятельствами, смягчающими наказание подсудимому ФИО5, согласно ст. 61 УК РФ суд признает по каждому преступлению, полное признание им вины и раскаяние в содеянном, активное способствование раскрытию и расследованию преступлений, путём дачи подробных признательных показаний, добровольное возмещение ущерба, принесение извинений потерпевшему и принятие их последним, отсутствие претензий со стороны потерпевшего и его мнение, просившего о смягчении наказания; наличие &lt;данные изъяты&gt;, отсутствие судимости, удовлетворительную характеристику УУП, положительные характеристики со стороны потерпевшего, положительную характеристику свидетеля Свидетель №4, &lt;данные изъяты&gt; Суд также учитывает, что ФИО5 является &lt;данные изъяты&gt; Оснований для признания указанной совокупности смягчающих наказание обстоятельств, равно как и любого из перечисленных смягчающих обстоятельств в отдельности, исключительными, не имеется, исходя из фактических обстоятельств инкриминируемого преступления, в связи с чем, при назначении наказания суд не применяет ст. 64 УК РФ . Отягчающих наказание обстоятельств по каждому преступлению судом не усматривается. Принимая во внимание фактические обстоятельства совершенных преступлений, отсутствие исключительных обстоятельств, существенно уменьшающих степень общественной опасности тяжкого преступления и преступления средней тяжести, суд считает, что оснований для изменения категории преступлений на менее тяжкие, в порядке ч. 6 ст. 15 УК РФ , а также для освобождения ФИО5 от уголовной ответственности и от наказания, применения ст. 53.1 УК РФ по ч. 3 ст. 158 УК РФ , суд не усматривает, исходя из фактических обстоятельств преступлений, характера и степени их общественной опасности. Учитывая характер и степень общественной опасности совершенных преступлений, личность виновного, суд приходит к выводу о том, что для достижения целей наказания, указанных в ч. 2 ст. 43 УК РФ , ФИО5 необходимо назначить наказание: - за преступление по ч.1 ст. 161 УК РФ в виде исправительных работ с удержанием в доход государства 10 % из заработной платы в доход государства, - за преступление по п. «г» ч.3 ст. 158 УК РФ в виде лишение свободы на определенный срок. Назначение подсудимому по каждому преступлению, иного, более мягкого либо более строгого вида наказания, суд считает нецелесообразным с учетом обстоятельств дела, принимая во внимание характер и степень общественной опасности совершенных преступлений, а также с учетом требований ч. 2 ст. 43 УК РФ о применении наказания в целях восстановления социальной справедливости, в целях исправления осужденного и предупреждения совершения новых преступлений. С учетом обстоятельств, смягчающих наказание, предусмотренных п.п. «и,к» ч. 1 ст. 61 УК РФ , учитывая отсутствие отягчающих наказание обстоятельств, суд при определении срока наказания по п. «г» ч. 3 ст. 158 УК РФ применяет положения ч. 1 ст. 62 УК РФ . Суд не применяет положения ч. 1 ст. 62 УК РФ , по преступлению предусмотренному ч. 1 ст. 161 УК РФ , поскольку не назначен наиболее строгий вид наказания. С учётом совокупности смягчающих наказание обстоятельств, материальное положение подсудимого, суд считает возможным не назначать по ч. 3 ст. 158 УК РФ дополнительные наказания в виде ограничения свободы и штрафа. Оснований для применения ст. 48 УК РФ суд не усматривает. На основании ч.3 ст. 69 УК РФ наказание должно быть назначено по совокупности преступлений путём частичного сложения наказаний. При сложении наказаний по совокупности преступлений суд руководствуется положениями п. «в» ч. 1 ст. 71 УК РФ . Принимая во внимание все смягчающие вину подсудимого обстоятельства, отсутствие судимости, мнение потерпевшего о смягчении наказания, суд считает возможным на основании ст. 73 УК РФ назначить ему условную меру наказания с возложением обязанностей, способствующих его исправлению. Избранная в отношении ФИО5 мера пресечения в виде подписки о невыезде и надлежащем поведении, подлежит оставлению без изменения до вступления приговора в законную силу. Определяя судьбу вещественных доказательств, суд руководствуется требованиями ст.ст. , 82 УПК РФ . Процессуальные издержки, связанные с вознаграждением адвокату Митыпову Б.Б. в ходе предварительного следствия в сумме &lt;данные изъяты&gt; рублей (т.2 л.д.75-76), а также в судебном заседании за два рабочих дня в сумме &lt;данные изъяты&gt; рублей, а всего в сумме &lt;данные изъяты&gt; рублей, подлежат взысканию с ФИО5 Оснований для освобождения (полного либо частичного) ФИО5 от уплаты процессуальных издержек суд не усматривает, имущественная несостоятельность которого в судебном заседании не установлена. На основании изложенного, руководствуясь ст. ст. - , - , - , 313 УПК РФ , П Р И Г О В О Р И Л: Признать ФИО5 виновным в совершении преступлений, предусмотренных ч.1 ст. , п. «г» ч.3 ст. 158 УК РФ и назначить ему наказание: - по ч.1 ст. 161 УК РФ - в виде исправительных работ сроком 6 (шесть) месяцев с удержанием 10% заработка в доход государства; - по п. «г» ч.3 ст. 158 УК РФ - в виде лишения свободы на срок 2 (два) года; На основании ч.3 ст. 69, п. «в» ч.1 ст.71 УКРФ по совокупности преступлений, путем частичного сложения наказаний, окончательно назначить ФИО5 наказание в виде лишения свободы на срок 2 (два) года 1 (один) месяц На основании ст. 73 УК РФ наказание считать условным, с испытательным сроком 3 (три) года, который исчислять с момента вступления приговора в законную силу. Зачесть в испытательный срок время, прошедшее с момента провозглашения приговора. Возложить на условно осужденного следующие обязанности: после вступления приговора в законную силу встать на учет в специализированный государственный орган по месту жительства, осуществляющий контроль за поведением условно осужденных, куда периодически являться на регистрацию не реже 1 раза в месяц на регистрацию для отчета о своем поведении, не менять постоянного места жительства без уведомления указанного органа. Меру пресечения ФИО5 в виде подписки о невыезде и надлежащем поведении - оставить прежней до вступления приговора в законную силу. Вещественные доказательства по вступлению приговора в законную силу: - мобильный телефон марки «&lt;данные изъяты&gt;» - оставить за законным владельцем Потерпевший №1; - выписку о движении денежных средств по расчетному счету №, за период с ДД.ММ.ГГГГ по ДД.ММ.ГГГГ на 2 листах формата А4, а также выписку на 9 листах, выписку на 6 листах, - выписку на 5 листах - хранить при уголовном деле; - выписку о движении денежных средств по расчетному счету №, на 5 листах бумаги формата А4 - хранить при уголовном деле; - мобильный телефон марки «&lt;данные изъяты&gt;» - оставить за законным владельцем Свидетель №5 Процессуальные издержки в сумме &lt;данные изъяты&gt; рублей взыскать с ФИО5 в пользу Российской Федерации. Приговор может быть обжалован в апелляционном порядке в Верховный суд Республики Бурятия через Хоринский районный суд РБ в течение 15 суток со дня провозглашения. Судья Хоринского районного суда РБ В.Б. Ширдармаева Суд: Хоринский районный суд (Республика Бурятия) (подробнее) Судьи дела: Ширдармаева Виктория Булытовна (судья) (подробнее) Последние документы по делу: Приговор от 29 июля 2025 г. по делу № 1-15/2025 Апелляционное постановление от 8 июня 2025 г. по делу № 1-15/2025 Приговор от 12 марта 2025 г. по делу № 1-15/2025 Приговор от 25 февраля 2025 г. по делу № 1-15/2025 Приговор от 12 февраля 2025 г. по делу № 1-15/2025 Приговор от 5 февраля 2025 г. по делу № 1-15/2025 Приговор от 28 января 2025 г. по делу № 1-15/2025 Приговор от 19 января 2025 г. по делу № 1-15/2025 Приговор от 14 января 2025 г. по делу № 1-15/2025 Приговор от 13 января 2025 г. по делу № 1-15/2025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