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24.03.2023 года в период времени с 00 часов 01 минуту по 13 часов 18 минут 27.03.2023 года, находясь в &lt;адрес&gt;.2 по &lt;адрес&gt;, ФИО1 и Ч. (уголовное дело в отношении которого выделено в отдельное производство) из корыстных побуждений вступили в преступный сговор, направленный на тайное хищение имущества, принадлежащего Потерпевший №1 Так, реализуя задуманное, ФИО1 и Ч. в вышеуказанный период времени, действуя совместно и согласованно, тайно похитили из вышеуказанной квартиры: телевизор марки «Dexp», стоимостью 6731 рубль 45 копеек; телевизор марки «Samsung», стоимостью 5880 рублей 60 копеек; микроволновую печь марки «ВВС», стоимостью 4573 рубля 80 копеек; утюг марки «Brawn», стоимостью 1286 рублей 38 копеек. После чего с места совершения преступления ФИО1 и Ч. Скрылись, распорядившись похищенным имуществом по своему усмотрению, причинив потерпевшему Потерпевший №1 материальный ущерб в сумме 18472 рубля 23 копейки.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в период с 12 часов 00 минут по 20 часов 10 минут 13.04.2023 года, находясь в &lt;адрес&gt;.45 по &lt;адрес&gt;, из корыстных побуждений решила тайно похитить имущество, принадлежащее Потерпевший №2 Реализуя задуманное, ФИО1, убедившись, что за ее действиями никто не наблюдает, похитила сережки из золота 585 пробы со вставкой «гранат», стоимостью 7722 рубля и футляр «сердечко», стоимостью 126 рублей, после чего с места совершения преступления скрылась, распорядившись похищенным по своему усмотрению. В результате преступных действий ФИО1, Потерпевший №2 был причинен значительный материальный ущерб на общую сумму 7848 рублей. Подсудимая ФИО1 при ознакомлении с материалами уголовного дела заявила ходатайство об особом порядке судебного разбирательства, установленном Главой 40 УПК РФ. В судебном заседании в присутствии защитника подсудимая заявила о согласии с предъявленным ей обвинением и поддержала указанное ходатайство о постановлении приговора без проведения судебного разбирательства в общем порядке. Защитник и государственный обвинитель также согласились с ходатайством подсудимой о постановлении приговора без проведения судебного разбирательства в общем порядке. Потерпевшие Потерпевший №1 и Потерпевший №2, будучи уведомлены о времени и месте рассмотрения уголовного дела, в судебное заседание не явились, об отложении рассмотрения дела не ходатайствовали, возражений против рассмотрения дела в особом порядке судебного разбирательства не заявили. Выслушав участников судебного заседания и изучив материалы дела, суд приходит к выводу, что предъявленное ФИО1 обвинение обоснованно, подтверждается собранными по делу доказательствами, а подсудимая понимает существо предъявленного ей обвинения и соглашается с ним в полном объеме; она осознает характер и последствия заявленного ей ходатайства. Учитывая, что обвиняется ФИО1 в совершении преступлений средней тяжести, суд не усматривает препятствий к рассмотрению уголовного дела в особом порядке судебного разбирательства. С учетом изложенного суд квалифицирует действия ФИО1 по эпизоду №1 по п.«а» ч.2 ст. 158 УК РФ , как кражу, то есть тайное хищение чужого имущества группой лиц по предварительному сговору, по эпизоду №2 по п.«в» ч.2 ст. 158 УК РФ , как кражу, то есть тайное хищение чужого имущества с причинением значительного ущерба гражданину. С учетом заключения стационарной судебно-психиатрической экспертизы №1573 от 14.08.2024 года, суд признает ФИО1 вменяемой в отношении содеянного. При назначении наказания суд учитывает характер и степень общественной опасности совершенных преступлений, личность виновной, в том числе смягчающие наказание обстоятельства, влияние назначенного наказания на исправление осужденной и на условия ее семьи. ФИО1 на учете в психиатрическом диспансере не состоит, &lt;данные изъяты&gt;», по месту жительства участковым уполномоченным полиции характеризуется отрицательно. В качестве обстоятельств, смягчающих наказание ФИО1 по каждому преступлению, суд учитывает полное признание вины и ее раскаяние в содеянном, предусмотренное п.«и» ч.2 ст. 61 УК РФ - активное способствование раскрытию и расследованию преступлений, в качестве которого расценивает данную в объяснениях ФИО1 информацию о хищении имущества потерпевших, а также по эпизоду №1 в действиях подсудимой суд усматривает активное способствование розыску имущества, поскольку ФИО2 активно сотрудничала со следствием, благодаря чему часть похищенного имущества было возвращено потерпевшему Потерпевший №1 Однако, в связи с тем, что в отношении своих несовершеннолетних детей 2012, 2015 и ДД.ММ.ГГГГ года рождения ФИО1 лишения родительных прав на основании решения суда, суд не учитывает наличие у подсудимой малолетних детей в качестве обстоятельства, смягчающего наказание. Также, вопреки доводом защитника суд не признает объяснения, данные ФИО1, в качестве явки с повинной, поскольку по смыслу закона под явкой с повинной, которая в силу п.«и» ч.1 ст. 61 УК РФ является обстоятельством, смягчающим наказание, следует понимать добровольное сообщение лица о совершенном им преступлении, тогда как преступления ФИО1 были совершены в условиях очевидности и на момент дачи ею объяснений, правоохранительным органам было достоверно известно о совершении ФИО1 преступлений. Обстоятельств, отягчающих наказание ФИО1, судом не установлено. С учетом изложенного суд назначает ФИО1 наказание в виде лишения свободы с применением положений ч.5 ст. 62 УК РФ в соответствии с которыми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а также с применением положений ч.1 ст. 62 УК РФ . Достижение целей уголовного наказания суд считает возможным только при реальном его исполнении, не считая возможным применение положений ст. 73 УК РФ и назначение условного наказания, а также применение положений ст. 53.1 УК РФ и замены лишения свободы принудительными работами. Предусмотренных законом оснований для изменения категории тяжести каждого совершенного ФИО1 преступления, на менее тяжкую на основании ч.6 ст. 15 УК РФ , не имеется. По совокупности преступлений наказание ФИО1 суд назначает по правилам ч.2 ст. 69 УК РФ путем частичного сложения назначенных за каждое преступление наказаний. Окончательное наказание суд назначает подсудимой по правилам ч.5 ст. 69 УК РФ по совокупности преступлений путем частичного сложения назначенного настоящим приговором наказания и наказания, назначенного приговором Калужского районного суда Калужской области от 24.12.2024 года. При назначении вида исправительного учреждения суд руководствуется положениями п.«б» ч.1 ст. 58 УК РФ и назначает подсудимой отбывание наказания в исправительной колонии общего режима. До вступления приговора в законную силу суд считает необходимым избрать ФИО1 меру пресечения в виде заключения под стражу, взяв ее под стражу в зале суда. При этом на основании ч.3.1 ст. 72 УК РФ зачету в срок лишения свободы ФИО1 подлежит срок ее содержания под стражей по приговору Калужского районного суда Калужской области от 06.09.2023 года с 31.07.2023 года по 06.09.2023 года, а также по приговору Калужского районного суда Калужской области от 24.12.2024 года с 02.05.2024 года по 13.02.2025 года из расчета один день за полтора дня отбывания наказания в исправительной колонии общего режима, период с 14.02.2025 года по 16.02.2025 года из расчета один день содержания под стражей за один день отбывания наказания. Несмотря на неявку в судебное заседание потерпевших, гражданский иск потерпевшего Потерпевший №1 о взыскании с ФИО1 13 898 рублей 43 копейки, и гражданский иск потерпевшей Потерпевший №2 о взыскании с ФИО1 7848 рублей в счет возмещения материального ущерба, причиненного преступлениями, суд считает возможным удовлетворить, поскольку суммы исковых требований подтверждены материалами уголовного дела, подсудимая полностью согласна с предъявленными гражданскими исками и исковые требования потерпевших поддержаны государственным обвинителем в судебном заседании при выступлении в прениях в соответствии с п.2 ч.2 ст. 250 УПК РФ . При решении вопроса о вещественных доказательствах суд руководствуется ст. 81 УПК РФ . На основании изложенного, руководствуясь ст. 316 УПК РФ , суд ПРИГОВОРИЛ: Признать ФИО1 виновной в совершении преступлений, предусмотренных п.«а» ч.2 ст. , п.«в» ч.2 ст. 158 УК РФ , и назначить ей наказание: - по п.«а» ч.2 ст. 158 УК РФ (эпизод №1) в виде лишения свободы сроком на 1 год 6 месяцев; - по п.«в» ч.2 ст. 158 УК РФ (эпизод №2) в виде лишения свободы сроком на 1 год 6 месяцев. В соответствии с ч.2 ст. 69 УК РФ , путем частичного сложения назначенных наказаний, по совокупности преступлений назначить ФИО1 наказание в виде лишения свободы на срок 2 года. На основании ч.5 ст. 69 УК РФ , по совокупности преступлений, путем частичного сложения наказания, назначенного ФИО1 настоящим приговором, с наказанием, назначенным приговором Калужского районного суда Калужской области от 24.12.2024 года, окончательно назначить ФИО1 наказание в виде 4 лет лишения свободы с отбыванием наказания в исправительной колонии общего режима. До вступления приговора в законную силу избрать меру пресечения ФИО1 в виде заключения под стражу, взяв ее под стражу в зале суда. Срок отбытия наказания ФИО1 исчислять со дня вступления приговора в законную силу. В срок отбывания наказания ФИО1 зачесть время ее содержания под стражей по приговору Калужского районного суда Калужской области от 06.09.2023 года с 31.07.2023 года по 06.09.2023 года, а также по приговору Калужского районного суда Калужской области от 24.12.2024 года с 02.05.2024 года по 13.02.2025 года из расчета один день за полтора дня, с 14.02.2025 года по 16.02.2025 года из расчета один день содержания под стражей за один день отбывания наказания. Время содержания ФИО1 под стражей с 17.02.2025 года до дня вступления настоящего приговора в законную силу (включительно) зачесть в срок лишения свободы из расчета один день за полтора дня отбывания наказания в исправительной колонии общего режима. Гражданский иск потерпевшего Потерпевший №1 к ФИО2 удовлетворить. Взыскать с ФИО1 в пользу Потерпевший №1 13 898 рублей 43 копейки в счет возмещения материального ущерба, причиненного преступлением. Гражданский иск потерпевшей Потерпевший №2 к ФИО1 удовлетворить. Взыскать с ФИО1 в пользу Потерпевший №2 7848 рублей в счет возмещения материального ущерба, причиненного преступлением. Вещественные доказательства после вступления приговора в законную силу: § отрезок со следом пальца руки, фото сережек, чек о покупке и сертификат дополнительной гарантии – хранить при уголовном деле; § микроволновую печь марки «ВВК» - оставить по принадлежности у потерпевшего Потерпевший №1 Приговор может быть обжалован в Калужский областной суд, с соблюдением требований ст.317 Уголовно-процессуального кодекса РФ, в течение 15 суток со дня его постановления, а лицом, содержащимся под стражей, - в тот же срок с момента вручения копии приговора. В случае подачи апелляционной жалобы осужденная вправе ходатайствовать о своем участии в рассмотрении дела судом апелляционной инстанции, о чем она должна указать в апелляционной жалобе, а если дело рассматривается по представлению прокурора или по жалобам других лиц, - в отдельном ходатайстве или возражениях на жалобы либо представление, поданные другими участниками уголовного процесса; а также поручить осуществление своей защиты избранному ей защитнику, отказаться от защитника либо ходатайствовать перед судом о назначении защитника. Председательствующий судья Д.А. Иванова Копия верна. Судья: Справка: Апелляционным постановлением Калужского областного суда от 14 апреля 2025 года приговор Калужского районного суда Калужской области от 17 февраля 2025 г. в отношении ФИО1 оставить без изменения. Приговор вступил в законную силу 14 апреля 2025 года. Судья: Суд: Калужский районный суд (Калужская область) (подробнее) Судьи дела: Иванова Д.А.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