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 Согласно ст. 31 ЖК РФ : «1.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 …7.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 В соответствии с разъяснениями, данными в п. 11 Постановления Пленума Верховного Суда РФ от 02.07.2009 г. № 14 «О некоторых вопросах, возникших в судебной практике при применении Жилищного кодекса Российской Федерации»: «Вопрос о признании лица членом семьи собственника жилого помещения судам следует разрешать с учетом положений части 1 статьи 31 ЖК РФ , исходя из следующего: а) членами семьи собственника жилого помещения являются проживающие совместно с ним в принадлежащем ему жилом помещении его супруг, а также дети и родители данного собственника. При этом супругами считаются лица, брак которых зарегистрирован в органах записи актов гражданского состояния (статья 10 Семейного кодекса Российской Федерации, далее – СК РФ). Для признания названных лиц, вселенных собственником в жилое помещение, членами его семьи достаточно установления только факта их совместного проживания с собственником в этом жилом помещении и не требуется установления фактов ведения ими общего хозяйства с собственником жилого помещения, оказания взаимной материальной и иной поддержки; б) членами семьи собственника жилого помещения могут быть признаны другие родственники независимо от степени родства (например, бабушки, дедушки, братья, сестры, дяди, тети, племянники, племянницы и другие) и нетрудоспособные иждивенцы как самого собственника, так и членов его семьи, а в исключительных случаях иные граждане (например, лицо, проживающее совместно с собственником без регистрации брака), если они вселены собственником жилого помещения в качестве членов своей семьи. Для признания перечисленных лиц членами семьи собственника жилого помещения требуется не только установление юридического факта вселения их собственником в жилое помещение, но и выяснение содержания волеизъявления собственника на их вселение, а именно: вселялось ли им лицо для проживания в жилом помещении как член его семьи или жилое помещение предоставлялось для проживания по иным основаниям (например, в безвозмездное пользование, по договору найма). Содержание волеизъявления собственника в случае спора определяется судом на основании объяснений сторон, третьих лиц, показаний свидетелей, письменных документов (например, договора о вселении в жилое помещение) и других доказательств (статья 55 ГПК РФ ). При этом необходимо иметь в виду, что семейные отношения характеризуются, в частности, взаимным уважением и взаимной заботой членов семьи, их личными неимущественными и имущественными правами и обязанностями, общими интересами, ответственностью друг перед другом, ведением общего хозяйства…. Судам также необходимо иметь в виду, что регистрация лица по месту жительства по заявлению собственника жилого помещения или ее отсутствие не является определяющим обстоятельством для решения вопроса о признании его членом семьи собственника жилого помещения, так как согласно статье Закона Российской Федерации от 25 июня 1993 г. №5242-1 «О праве граждан Российской Федерации на свободу передвижения, выбор места пребывания и жительства в пределах Российской Федерации» регистрация или отсутствие таковой не могут служить основанием ограничения или условием реализации прав и свобод граждан, предусмотренных Конституцией Российской Федерации, федеральными законами и законами субъектов Российской Федерации. Наличие или отсутствие у лица регистрации в жилом помещении является лишь одним из доказательств по делу, которое подлежит оценке судом наряду с другими доказательствами». В ходе судебного заседания установлено, что жилой дом, расположенный по адресу: *******, принадлежит на праве собственности ФИО1 (истцу по настоящему делу) на основании свидетельства о государственной регистрации права *** от 08.10.2014 (л.д.9). Также на праве собственности ФИО1 принадлежит земельный участок, расположенный по адресу: ******* на основании свидетельства о государственной регистрации права *** от 08.10.2014 (л.д.10). Согласно регистрационному досье, полученному из МВД России, ответчик ФИО2 с 21.04.2021 по настоящее время зарегистрирован по адресу: ******* (л.д.20). Из пояснений истца ФИО1 следует, что ответчик ФИО2 является бывшим супругом истца, в настоящее время членом ее семьи не является и в доме не проживает. В сентябре 2024 года, после вынесения решения о расторжении брака ФИО2 окончательно выехал из ее дома, забрав все свои вещи; какое-либо соглашение о сохранении за ответчиком права пользования жилым домом между ней и ФИО2 не заключалось, фактическое место жительства ответчика ей не известно. В материалы дела представлено свидетельство о расторжении брака между ФИО1 и ФИО2 (*** от 19.12.2024 (л.д.11)), подтверждающее факт прекращения брачных отношений между истцом и ответчиком. Также в ходе судебного разбирательства в качестве свидетеля по делу была допрошена ФИО8, которая показала, что знакома с ФИО1 около 7 лет, поскольку они вместе работают в АО «Окская судоверфь». В последнее время она часто бывает у ФИО1 в гостях по адресу *******. Ей известно, что ранее ФИО1 состояла в браке с ФИО2, год назад они развелись. Последний раз она видела ответчика в доме у ФИО1 в мае или июне 2024 года, после этого она неоднократно бывала в гостях у истца, но ФИО2 там больше не встречала, его вещей в доме также не видела. ФИО1 поясняла ей, что после расторжения брака ответчик съехал и забрал из дома свои вещи. О том, где в настоящее время проживает ФИО2, ей не известно. Из содержания искового заявления следует и подтверждается показаниями допрошенного судом свидетеля, что фактически ответчик ФИО2 на протяжении длительного периода времени в спорном доме не проживает, поскольку после расторжения брака с истцом выехал из дома вместе со своими вещами для проживания по другому адресу. Таким образом, в настоящее время истец и ответчик совместно не проживают, общее хозяйство не ведут, родственниками не являются. Как было указано выше, согласно положениям Жилищного кодекса РФ, гражданин приобретает право пользования жилым помещением, принадлежащим другому лицу на праве собственности, по двум возможным основаниям: либо на основании соглашения с собственником жилого помещения либо в результате вселения в жилое помещение собственником в качестве члена его семьи. В ходе рассмотрения дела судом установлено, что каких-либо соглашений о предоставлении ФИО2 права пользования помещением, расположенным по адресу: *******, принадлежащим ФИО1, между истцом и ответчиком не имеется. В соответствии со статьями , 56 ГПК РФ правосудие по гражданским делам осуществляется на основе состязательности и равноправия сторон, каждая из которых должна доказать те обстоятельства, на которые она ссылается как на основания своих требований и возражений, при этом суд определяет, какие обстоятельства имеют значение для дела и какой стороне надлежит их доказывать. Лицо, не реализовавшее свои процессуальные права на представление доказательств, несет риск неблагоприятных последствий несовершения им соответствующих процессуальных действий. В нарушение требований закона каких-либо доказательств, свидетельствующих о наличии правовых оснований сохранения права пользования жилым домом истца ответчик суду не представил. Разрешая вопрос о характере выезда ответчика из жилого помещения (временный или постоянный), суд принимает во внимание, что с момента выезда ответчика из спорного дома прошел значительный период времени, попыток вернуться для проживания в жилой дом ******* ФИО2 не предпринимал. При таких обстоятельствах суд приходит к выводу о том, что ответчик ФИО2, не являясь членом семьи собственника жилого дома, не проживая в жилом помещении на протяжении длительного периода времени, утратил право пользования жилым помещением – жилым домом, расположенным по адресу: ******* В соответствии с ч.2 ст. Закона РФ № 5242-1 от 25 июня 1993 года «О праве граждан Российской Федерации на свободу передвижения, выбор места пребывания и жительства в пределах Российской Федерации», регистрация по месту жительства не может служить условием реализации прав и свобод граждан, предусмотренных Конституцией Российской Федерации, законами Российской Федерации, Конституциями и законами республик в составе Российской Федерации. Сам по себе факт регистрации ответчика в спорном жилом помещении не порождает для него жилищных прав, регулируемых жилищным законодательством РФ, а именно право пользования жилым помещением. При таких данных суд приходит к выводу о наличии правовых оснований для удовлетворения исковых требований ФИО1 о признании ФИО2 утратившим право пользования жилым помещением – жилым домом, расположенным по адресу: ******* В связи с обращением в суд за защитой своих прав истцом были понесены судебные издержки по оплате государственной пошлины в сумме 3 000 руб. 00 коп. (л.д.7), а также расходы по оплате юридической помощи за составление искового заявления в сумме 7 210 рублей 00 копеек, из которых 210 рублей – комиссия банка (л.д.15-16). В соответствии с частью 1 статьи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К издержкам, связанным с рассмотрением дела, относятся в том числе расходы на оплату услуг представителей (абзац пятый статьи 94 ГПК РФ ). Согласно части 1 статьи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2 статьи 96 указанного Кодекса. В случае, если иск удовлетворен частично, указанные в данной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(часть 1 статьи 100 ГПК РФ ). Согласно исковому заявлению истец ФИО1 просит суд взыскать с ответчика понесенные ею расходы по оплате юридических услуг по составлению искового заявления в сумме 7 000 руб. 00 коп., а также расходы по уплате комиссии банка в сумме 210 руб. 00 коп. В обоснование указанного требования истцом суду предоставлены: – чек по операции ПАО Сбербанк от 10.01.2025 года, согласно которому ФИО1 в пользу Адвокатской конторы Навашинского района Нижегородской областной Коллегии адвокатов уплачено 7 000 руб. адвокату ФИО9 за составление иска к ФИО2. при этом уплачена комиссия банку в сумме 210 руб. 00 коп. (л.д.15); – справка Адвокатской конторы Навашинского района Нижегородской областной Коллегии адвокатов № 1 от 13.01.2025 года, согласно которой на банковский счет Адвокатской конторы Навашинского района Нижегородской областной коллегии адвокатов 10 января 2025 года поступили денежные средства от ФИО1 на имя адвоката ФИО9 в общей сумме 7 000 руб. за помощь в составлении иска к ФИО2 (л.д.16). С учетом изложенного суд приходит к выводу о том, что истцом представлены достаточные доказательства несения судебных расходов по оплате юридических услуг по составлению искового заявления по гражданскому делу в сумме 7 000 рублей, а также расходов по уплате комиссии в пользу банка в сумме 210 руб. 00 коп. В пункте 11 постановления Пленума Верховного Суда Российской Федерации от 21 января 2016 г. № 1 «О некоторых вопросах применения законодательства о возмещении издержек, связанных с рассмотрением дела» разъяснено, что,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(пункт 13 постановления Пленума Верховного Суда Российской Федерации от 21 января 2016 г. № 1). Из приведенных положений процессуального закона следует, что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Критерии оценки разумности расходов на оплату услуг представителя определены в разъяснениях названного постановления Пленума Верховного Суда Российской Федерации. Следовательно, суду в целях реализации одной из основных задач гражданского судопроизводства по справедливому судебному разбирательству, а также обеспечения необходимого баланса процессуальных прав и обязанностей сторон при решении вопроса о возмещении стороной судебных расходов на оплату услуг представителя необходимо учитывать, что если сторона не заявляет возражения и не представляет доказательства чрезмерности взыскиваемых с нее расходов, то суд не вправе уменьшать их произвольно, а обязан вынести мотивированное решение, если признает, что заявленная к взысканию сумма издержек носит явно неразумный (чрезмерный) характер. Согласно положениям Инструкции «О порядке определения размера гонорара при заключении адвокатами палаты соглашений об оказании юридической помощи физическим и юридическим лицам», утвержденной Решением Совета ПАНО от 06.04.2022 года (протокол № 5) и находящейся в свободном доступе в сети «Интернет», размер гонорара адвоката за подачу искового заявления составляет не менее 7 500 рублей. С учетом изложенного, оценив правовую сложность настоящего спора, объем и содержание искового заявления и временные затраты, необходимые для его составления, оценив размер предъявленных ко взысканию расходов с точки зрения их разумности, необходимости и соразмерности, а также принимая во внимание удовлетворение исковых требований ФИО1, суд приходит к выводу о том, что понесенные истцом судебные расходы по оплате услуг по составлению иска подлежат возмещению в полном объеме путем взыскания таковых с ответчика по делу. Также при подаче искового заявления истцом были понесены расходы по оплате государственной пошлины в сумме 3 000 руб. 00 коп. (л.д.7), которые должны быть взысканы ответчика в полном объеме. На основании изложенного и руководствуясь ст. - 199 ГПК РФ , суд Р Е Ш И Л : Исковые требования Кокунова И..С (паспорт серия &lt;данные изъяты&gt;) к ФИО2 (паспорт серия &lt;данные изъяты&gt;) удовлетворить. Признать ФИО2, ../../....г. года рождения, утратившим право пользования жилым помещением – жилым домом, расположенным по адресу: ******* Взыскать с ФИО2 в пользу Кокунова И..С судебные расходы по оплате государственной пошлины в сумме 3 000 (три тысячи) рублей, а также судебные расходы по оплате юридических услуг в сумме 7 000 (семь тысяч) рублей и комиссию банка в сумме 210 (двести десять) рублей, а всего взыскать 10`210 (Десять тысяч двести десять) рублей 00 копеек. Решение может быть обжаловано в Нижегородский областной суд через Навашинский районный суд Нижегородской области в течение месяца со дня вынесения решения в окончательной форме. Судья С.В. Опарышева Мотивированное решение изготовлено 18 февраля 2025 года. Судья С.В. Опарышева Суд: Навашинский районный суд (Нижегородская область) (подробнее) Судьи дела: Опарышева Светлана Владимировна (судья) (подробнее) Последние документы по делу: Решение от 11 августа 2025 г. по делу № 2-147/2025 Решение от 27 марта 2025 г. по делу № 2-147/2025 Решение от 30 марта 2025 г. по делу № 2-147/2025 Решение от 17 февраля 2025 г. по делу № 2-147/2025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