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судебно-медицинской экспертизе трупа гр. ФИО2., ДД.ММ.ГГГГ г.р., обнаружено телесное повреждение: ушибленная рана лица, которая могла образоваться в результате ударного воздействия с твердым тупым предметом (предметами) или об таковой (таковые) без отображения частных и общих характеристик предмета (предметов), могло образоваться незадолго до наступления смерти (учитывая степень заживления раны). По своему характеру при обычном течении у живых лиц влечет за собой временное нарушение функций органов и (или) систем (временную нетрудоспособность) продолжительностью до 3-х недель (до 21 дня включительно) от момента травмы, и расценивается как легкий вред здоровью. В прямой причинной связи со смертью рана не стоит.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судебно-медицинской экспертизе трупа обнаружены признаки заболевания - хронической ишемической болезни сердца, мелкоочагового постинфарктного кардиосклероза, по данным судебно-гистологического исследования: распространенный артериосклероз, мелкоочаговый постинфарктный кардиосклероз, гипертрофия кардиомиоцитов, межуточный кардиосклероз.</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Смерть наступила от острой сердечно-сосудистой недостаточности, развившейся в результате хронической ишемической болезни сердца.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заключении эксперта №1012МД зафиксированы телесные повреждения: А) Закрытая черепно-мозговая травма с ушибом головного мозга легкой степени тяжести, перелом костей носа, наружной стенки левой глазницы, параорбитальная гематома слева, что подтверждается данными истории болезни, могло образоваться от не менее 1 кратного ударного воздействия твердым тупым предметом без отражения его частных признаков в область левого глаза. Данные повреждения по своему характеру вызывают длительное расстройство здоровья продолжительностью свыше 3-х недель (на стационарном лечении находился более 21 дня, выписан в паллиативное отделение), и, по этому признаку квалифицируются как причинение вреда здоровью средней тяжести. Б) Закрытая осложненная травма грудной клетки, перелом 7 ребра слева с повреждением легкого, гидропневмоторакс, травматическая подкожная эмфизема, эмфизема средостения. Данные повреждения оказывают вред здоровью, опасный для жизни человека и квалифицируются как тяжкий вред здоровью. Тупая травма груди образовалась от ударных воздействий твердым тупым предметом либо при ударе о таковой в область грудной клетки, поэтому не исключается образование этих повреждений при падении на лестничном марше, так как при таком падении происходит соударение различными частями тела и по различным поверхностям. Телесные повреждения описанные в пункте «4 А и Б» данных выводов в прямой причинной связью со смертью не стоят, так как причиной смерти является хронической заболевание (т.1, л.д.61-72); - заключением эксперта №№ от ДД.ММ.ГГГГ, согласно которому: при судебно-медицинской экспертизе трупа гр. ФИО2., ДД.ММ.ГГГГ г.р., обнаружено телесное повреждение: ушибленная рана лица, которая могла образоваться в результате ударного воздействия с твердым тупым предметом (предметами) или об таковой (таковые) без отображения частных и общих характеристик предмета (предметов), могло образоваться незадолго до наступления смерти (учитывая степень заживления раны). По своему характеру при обычном течений у живых лиц влечет за собой временное нарушение функций органов и (или) систем (временную нетрудоспособность) продолжительностью до 3-х недель (до 21 дня включительно) от момента травмы, и расценивается как легкий вред здоровью. В прямой причинной связи со смертью рана не стоит. Смерть наступила от острой сердечно-сосудистой недостаточности, развившейся в результате хронической ишемической болезни сердца. Зафиксированы телесные повреждения: А) Закрытая черепно-мозговая травма с ушибом головного мозга легкой степени тяжести, перелом костей носа, наружной стенки левой глазницы, параорбитальная гематома слева, что подтверждается данными истории болезни, могло образоваться от не менее 1 кратного ударного воздействия твердым тупым предметом без отражения его частных признаков в область левого глаза. Данные повреждения по своему характеру вызывают длительное расстройство здоровья продолжительностью свыше 3-х недель (на стационарном лечении находился более 21 дня, выписан в паллиативное отделение), и, по этому признаку квалифицируются как причинение вреда здоровью средней тяжести. Б) Закрытая осложненная травма грудной клетки, перелом 7 ребра слева с повреждением легкого, гидропневмоторакс, травматическая подкожная эмфизема, эмфизема средостения. Данные повреждения оказывают вред здоровью, опасный для жизни человека и квалифицируются как тяжкий вред здоровью. Тупая травма груди образовалась от ударных воздействий твердым тупым предметом либо при ударе о таковой в область грудной клетки, поэтому не исключается образование этих повреждений при падении на лестничном марше, так как при таком падении происходит соударение различными частями тела и по различным поверхностям. Телесные повреждения описанные в пункте «4 А и Б» данных выводов в прямой причинной связью со смертью не стоят, так как причиной смерти является хронической заболевание (л.д.78-91). Допрошенная в порядке ст. 282 УПК РФ по ходатайству подсудимого эксперт ФИО8., по данному ею заключению № № от &lt;адрес&gt;, суду показала, что телесные повреждения в виде перелома 7 ребра слева с повреждением легкого, указанные в п.4Б заключения, могли образоваться как при падении на лестничном марше, так и, не исключается, что они могли образоваться и от ударов руками. На момент смерти у ФИО2. обнаружена ушибленная рана лица, она образовалась непосредственно перед смертью. На момент поступления в больницу у него была закрытая черепно-мозговая травма, она образовалась от не менее однократного ударного воздействия в область левого глаза и закрытая осложненная травма грудной клетки с переломом 7-го ребра с гемотораксом - от неоднократного ударного воздействия в область грудной клетки. После полученных травм, указанных в п.4Б, а именно, образование перелома седьмого ребра, совершение активных действий не исключается, их длительность зависит от индивидуальных особенностей организма. Учитывая, что у умершего руки и ноги были целыми, а черепно-мозговая травма без тяжелого повреждения головного мозга, передвигаться он мог. Перелом седьмого ребра вызывает пневмогидроторакс, одышку, боль в грудной клетке, одышка будет нарастать со временем, но это не мешает человеку передвигаться какое-то время. Причинно-следственной связи между переломами ребер, телесными повреждениями и болезнью сердца нет. На основании вышеизложенного, оценив, в соответствии со ст. ст. , и 88 УПК РФ вышеуказанные доказательства, суд считает, что они получены с соблюдением требований уголовно-процессуального законодательства РФ, признает их допустимыми, достоверными, а все собранные доказательства в совокупности - достаточными для разрешения уголовного дела. Все экспертизы по настоящему делу проведены квалифицированными компетентными специалистами, не заинтересованными в исходе настоящего дела, выводы их мотивированы и обоснованы. Оснований не доверять им не имеется. Совокупность вышеизложенных доказательств, собранных и исследованных в ходе предварительного следствия полностью подтверждает причастность подсудимого к совершению преступления, достаточна для разрешения уголовного дела. При таких обстоятельствах суд считает, что вина ФИО9 в умышленном причинении тяжкого вреда здоровью, опасного для жизни человека-доказана полностью и действия его следует квалифицировать по ч.1 ст. 111 УК РФ . Доводы подсудимого, поддержанные защитником, о том, что его действия подлежат переквалификации с ч.1 ст. 111 УК РФ на ч.1 ст. 112 УК РФ и ч.1 ст. 118 УК РФ , поскольку умысла на причинение тяжкого вреда здоровью у него не имелось, а имеет место быть неосторожная форма вины, суд считает несостоятельными, подлежащими отклонению, поскольку основаны на неверном толковании закона. В соответствии со ст. 25 УК РФ умышленное преступление может быть совершено не только с прямым умыслом, но и с косвенным, когда лицо предвидит возможность наступления общественно опасных последствий, не желает, но сознательно допускает эти последствия либо относится к ним безразлично. Как установлено в судебном заседании, подсудимый ФИО9 в ходе возникшей ссоры с ФИО2., толкнул его рукой в лицо, отчего ФИО2. упал с лестничной площадки второго этажа на лестничный марш между первым и вторым этажом. Данные обстоятельства сам подсудимый ни в период предварительного следствия, ни в ходе судебного заседания не отрицал. Более того, на вопросы суда показал, что видел, как от толчка рукой люди падают и допускал, что от его толчка тоже ФИО2 может упасть. Учитывая, что все события происходили на лестничной клетке, где окружающая обстановка и предметы интерьера состоят сплошь из бетонных конструкций, между этажами так же бетонная лестница, ФИО2 находится спиной к спуску, то есть в опасном положении, допуская, что от его действия ФИО2 может упасть, подсудимый ФИО9, относясь к возможным последствиям безразлично, умышленно толкнул его рукой в лицо, отчего последний упал с лестничной площадки второго этажа на лестничный марш между первым и вторым этажом, а после, ударив руками и пнув ногой, причинив, таким образом, тяжкий вред здоровью ФИО2 Все это свидетельствует о наличии в действиях подсудимого косвенного умысла на причинение тяжкого вреда здоровья. Таким образом, суд действия ФИО9 квалифицирует как умышленное причинение тяжкого вреда здоровью, опасного для жизни человека, то есть совершение преступления, предусмотренного ч.1 ст. 111 УК РФ и считает его вину полностью доказанной, по делу необходимо постановить обвинительный приговор. При определении вида и меры наказания подсудимому суд принимает во внимание характер и степень общественной опасности совершенного ФИО9 преступления, данные, характеризующие личность подсудимого, влияние наказания на исправление осужденного, совокупность смягчающих и отягчающих вину обстоятельства. К обстоятельствам, смягчающим наказание подсудимому ФИО9, суд относит признание им своей вины и раскаяние в содеянном, наличие малолетнего ребенка, состояние здоровья, обусловленное наличием тяжелых заболеваний, инвалидность II группы. Обстоятельством, отягчающим наказание подсудимому, суд считает рецидив преступлений, который в силу п. "б" ч. 2 ст. 18 УК РФ является опасным (приговоры от 13.12.2021 и от 28.10.2022). Так же учитывает, что ФИО9 по месту жительства характеризуется удовлетворительно, на учете в ПНДО и НДО не состоит. Преступление, которое совершил подсудимый в соответствии со ст. 15 УК РФ относится к категории тяжких. Данное преступление характеризуется повышенной общественной опасностью, санкция предусматривает наказание только в виде лишения свободы. Учитывая вышеизложенное, суд считает, что наказание подсудимому следует назначить в виде реального лишения свободы, так как его исправление невозможно без изоляции от общества, указанное наказание будет способствовать исправлению подсудимого и восстановлению принципа социальной справедливости, что, по мнению суда, будет соответствовать целям наказания, определенным в ч.2 ст. 43 УК РФ . Суд не находит оснований для применения ч.6 ст. 15 УК РФ , ст. 73 УК РФ , поскольку применение положений данных статей не соответствует целям и задачам уголовного закона. Оснований для применения к ФИО9 положений ст. 64 УК РФ , суд так же не усматривает, поскольку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и влекущих назначение более мягкого наказания, чем предусмотрено за данное преступление, судом не установлено. При этом, с учетом совокупности смягчающих наказание подсудимому ФИО9 обстоятельств, формой вины, суд считает возможным не применять положения ч.1 ст. 68 УК РФ , применив ч.3 ст. 68 УК РФ . Учитывая, что подсудимый судим, отбывает наказание в виде лишения свободы по приговору по приговору мирового судьи судебного участка по Краснокамскому району РБ от 17.10.2024, окончательное наказание по делу надлежит назначить по совокупности преступлений с применением ч.5 ст. 69 УК РФ путем частичного сложения назначенных наказаний. В соответствии с п. «в» ч. 1 ст. 58 УК РФ отбывание наказания в виде лишения свободы ФИО9 необходимо определить в исправительной колонии строгого режима. Руководствуясь ст.ст. , , - 310 УПК РФ , ПРИГОВОРИЛ: ФИО9 признать виновным в совершении преступления, предусмотренного ч. 1 ст. 111 УК РФ и назначить ему наказание в виде лишения свободы сроком на 2 (два года). В соответствии с ч.5 ст. 69 УК РФ по совокупности преступлений путем частичного сложения наказаний по настоящему приговору и приговору Нефтекамского городского суда РБ от 17.12.2024 окончательно назначить ФИО9 наказание в виде лишения свободы сроком на 2 (два) года 6 (шесть) месяцев с отбыванием наказания в исправительной колонии строгого режима. Меру пресечения в отношении осужденного ФИО9 - подписку о невыезде и надлежащем поведении- изменить на заключение под стражу, взяв его под стражу в зале суда и до вступления приговора в законную силу содержать в СИЗО-5 г.ФИО10. Срок наказания ФИО9 исчислять со дня вступления приговора в законную силу, зачесть в срок отбытия наказания время содержания под стражей с 19 февраля 2025 года до дня вступления настоящего приговора в законную силу из расчета один день содержания под стражей за один день отбывания наказания в исправительной колонии строгого режима. В окончательное наказание засчитать наказание, отбытое по приговору Нефтекамского городского суда РБ от 17.12.2024. Процессуальные издержки, связанные с оказанием юридической помощи защитника возместить за счет федерального бюджета с последующим взысканием с ФИО9. Приговор может быть обжалован в апелляционном порядке в судебную коллегию по уголовным делам Верховного Суда Республики Башкортостан в течение 15 суток со дня провозглашения через Краснокамский межрайонный суд Республики Башкортостан, а осужденным в тот же срок со дня получения копии приговора, а также путем подачи кассационной жалобы в 6 (шестой) кассационный суд общей юрисдикции в порядке, предусмотренном гл. 47.1 УПК РФ. Председательствующий: Судья: Р.Р. Зиязтинов . Суд: Краснокамский районный суд (Республика Башкортостан) (подробнее) Судьи дела: Зиязтинов Р.Р. (судья) (подробнее) Последние документы по делу: Апелляционное постановление от 19 августа 2025 г. по делу № 1-31/2025 Приговор от 17 июня 2025 г. по делу № 1-31/2025 Приговор от 17 июня 2025 г. по делу № 1-31/2025 Приговор от 10 июня 2025 г. по делу № 1-31/2025 Приговор от 15 апреля 2025 г. по делу № 1-31/2025 Приговор от 3 апреля 2025 г. по делу № 1-31/2025 Приговор от 25 марта 2025 г. по делу № 1-31/2025 Приговор от 20 марта 2025 г. по делу № 1-31/2025 Приговор от 20 февраля 2025 г. по делу № 1-31/2025 Приговор от 18 февраля 2025 г. по делу № 1-31/2025 Приговор от 9 февраля 2025 г. по делу № 1-31/2025 Приговор от 26 января 2025 г. по делу № 1-31/2025 Приговор от 14 января 2025 г. по делу № 1-31/2025 Приговор от 14 января 2025 г. по делу № 1-31/2025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