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(ответ на вопрос №). Учитывая механизм образования, характер и локализацию повреждений, составляющих закрытую черепно-мозговую травму у гр. Х., причинение ее при падении из положения, стоя с последующим соударением об твердую поверхность не исключается.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(ответ на вопрос №). В момент причинения повреждений потерпевший по отношению к нападавшему мог находиться в любом положении, при котором были доступны анатомические области с повреждениями.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(ответ на вопрос №). Причиной смерти гр. Х. явилась закрытая черепно-мозговая травма, сопровождающаяся кровоизлиянием под оболочки головного мозга, осложнившейся отеком и дислокацией головного мозга, что подтверждается: наличием ссадины лобной области (по клиническим данным), субдуральной гематомой правого полушария головного мозга (объемом около 80-90 мл – по клиническим данным), субарахноидальных кровоизлияний правого полушария головного мозга (по внутренней поверхности правого полушария и в проекции правой теменной доли), увеличением массы головного мозга (1440 г.), уплощением, сглаженностью борозд и извилин, полосой вдавления по нижней поверхности мозжечка, дряблостью и повышенной влажность веществ ткани мозга.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(ответ на вопрос №). Согласно медицинской карты пациента, получающего медицинскую помощь в стационарных условиях, в условиях дневного стационара № ГАУЗ «Республиканская клиническая больница им. Н. А. Семашко» смерть гр. Х. была констатирована ДД.ММ.ГГГГ в 09 часов 15 минут.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(ответ на вопрос №). На момент поступления в стационар в крови у гр. Х. обнаружен этанол в концентрации 1,23+-0,23 г/л, что соответствует легкой степени алкогольного опьянения (справка № о результатах химико-токсилогических исследований от ДД.ММ.ГГГГ).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(ответ на вопрос №). Тяжелая черепно-мозговая травма обычно сопровождается нарушением сознания различной степени выраженности, препятствующим совершению активных действий, однако в ряде случаев черепно-мозговые травмы сопровождаются наличием «светлого промежутка», в течении которого сознание сохранено. Поэтому, при наличии подобного «светлого промежутка» у гр. Х. после причинения черепно-мозговой травы, не исключается возможность совершения потерпевшим активных действия в течение неопределенного периода времени(час., сут.).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(ответ на вопрос №). Давность прижизненных повреждений указана в п. 1 выводов. Каких-либо посмертных повреждений при судебно-медицинском исследовании у гр. Х. не обнаружено.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(ответ на вопрос №). Обнаруженная закрытая черепно-мозговая травма у гр. Х. образовалась в результате не менее 1-го травмирующего воздействия тупого предмета(ов) или при ударе о таковое (ые) в правую лобно-теменно-височную область головы.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(ответ на вопрос №). Обстоятельства (обстановка, статическое и динамическое взаиморасположение потерпевшего и нападавшего, доступность анатомических областей, применяемые предметы, локализацию повреждений и т.д.), изложенные свидетелями Ж., Ц., О., а также подозреваемым ФИО1, позволяют причинять закрытую черепно-мозговую травму, обнаруженную у потерпевшего Х. предполагаемым способом (удар с разворота левой ногой подозреваемым в область левой части головы потерпевшего с последующим его падением и ударом правой стороной головы о брусчатку).(т. 1 л.д. 209-247) - протоколом осмотра предметов от ДД.ММ.ГГГГ с фототаблицей, согласно которому Объектом осмотра является оптический диск, изъятый в ходе выемки у свидетеля Х. по адресу: &lt;адрес&gt;, скрепленный подписью следователя, печатью «для пакетов» СО по &lt;адрес&gt; СУ СК РФ по РБ. Целостность конверта не нарушена. Далее, при вскрытии упаковки обнаруживается оптический диск. Далее, указанный диск вставляется в дисковод персонального компьютера инспектора. При запуске указанного диска открывается диалоговое окно, в котором обнаруживается файл с названием: «IMG_9909» в формате «MOV». В ходе осмотра производятся скриншоты. Длительность указанной видеозаписи составляет 01 минута 14 секунд. При воспроизведении видеозаписи время и дата отсутствуют. Видеозапись цветная, без звука. В ходе следствия установлено, что Тобоев был одет в синюю ветровку, Х. в белую футболку. Видеокамера обозревает Дом торговли по &lt;адрес&gt;. При воспроизведении видеозаписи установлено, как ФИО2 наносит 2 удара правой рукой в область лица Х., 3 удара правой ногой с разворота в область туловища Х.. От ударов ФИО7 не падает. На протяжении всей видеозаписи Х., кроме ФИО2 никто удары не наносит. Более информации, интересующей следствие не обнаружено. После осмотра оптический диск с видеозаписью упаковывается в конверт с пояснительной надписью: Оптический диск, изъятый в ходе выемки у свидетеля Х. по адресу: &lt;адрес&gt;, скрепленный подписью следователя, печатью «для пакетов» СО по &lt;адрес&gt; СУ СК РФ по РБ. (т. 2 л.д. 22-30). Судом данная видеозапись осмотрена. Судом исследован характеризующий материал в отношении ФИО1: &lt;данные изъяты&gt; Суд, оценивая вышеприведенные доказательства, признает их относимыми, допустимыми, достоверными, а в своей совокупности достаточными для разрешения дела по существу и постановления обвинительного приговора в отношении ФИО8. Оснований не доверять показаниям потерпевших и свидетелей, а также оснований сомневаться в объективности, полноте заключения эксперта и в его компетентности, суд не находит. Доказательства, исследованные в порядке статей и 285 УПК РФ , на стадии предварительного следствия получены с соблюдением требований уголовно-процессуального закона. В судебном заседании установлено, что ФИО2 не отрицал нанесение ударов руками и ногой по голове потерпевшего. Судом установлен прямой умысел ФИО2 на причинение тяжкого вреда здоровью потерпевшего и неосторожный характер вины по отношению к смерти потерпевшего. Об умысле на причинение тяжкого вреда здоровью потерпевшего свидетельствуют характер, способ, локализация нанесенного ударов: ногой с разворота по голове Х., а также кулаками по голове Х., поведение ФИО2 до и после совершения преступления, тяжесть причиненных ФИО2 повреждений, суд полагает, что ФИО2 совершил умышленное причинение тяжкого вреда здоровью, опасного для жизни человека, приведшее к смерти на почве личных неприязненных отношений, возникших в ходе ссоры с Х.. Судом установлено, что ФИО2 наносил удары по голове ФИО3 целенаправленно, с достаточной силой, оснований полагать о неосторожном характере нанесённых повреждений не имеется. Суд не установил обстоятельств, свидетельствующих о том, что ФИО2 нанося удары потерпевшему, действовал в состоянии необходимой обороны либо превысил пределы такой обороны, в руках у потерпевшего ничего не было, угроз он не высказывал. Из показаний очевидцев – свидетелей О. и Ж. следует, что ФИО2 всячески провоцировал Х. фактически первым начала конфликт с потерпевшим, по этому суд не находит оснований считать, что в действиях Х. имело место противоправное или аморальное поведение Судом не установлено у подсудимого ФИО2 состояния внезапно возникшего сильного душевного волнения (аффекта). Из показаний подсудимого ФИО2 следует, что он помнил и осознавал последовательность совершаемых действий, отдавал отчет им. Из показаний свидетелей Ж., частично показаний самого ФИО2, свидетеля О., и осмотренной в суде видеозаписи, установлено, что ФИО2 нанес Х. с достаточной силой: 1 удар обутой ногой по голове потерпевшего, отчего последний, потеряв равновесие, упал и ударился с достаточной силой головой об твердую поверхность брусчатки (возле входа в бар «Крепость» по &lt;адрес&gt;), 2-х ударов кулаками по голове ФИО3 (около Дома Торговли по &lt;адрес&gt;), 1 удара рукой в область головы Х. ( около &lt;адрес&gt;) Суд исключает из объема обвинения нанесение ФИО2 ударов с целью причинения тяжкого вреда здоровью, повлекших по неосторожности смерть Х. не менее 2-х ударов обутыми ногами в область рук последнего, при отсутствии повреждений у Х. в указанной области. Оснований сомневаться в психическом здоровье подсудимого ФИО2 суд не установил, на учете в РПНД последний не состоит, суд признает подсудимого вменяемым. Суд квалифицирует действия ФИО1 по ч. 4 ст. 111 УК РФ , как умышленное причинение тяжкого вреда здоровью, опасного для жизни человека, повлекшее по неосторожности смерть потерпевшего. При назначении ФИО1 вида и размера наказания суд принимает во внимание характер и степень общественной опасности совершенного преступления, личность подсудимого, а также влияние назначенного наказания на его исправление и условия жизни его семьи, наличие смягчающих наказание обстоятельств. Обстоятельствами, смягчающими наказание, являются частичное признание вины, раскаяние в содеянном, положительные характеристики, неудовлетворительное состояние здоровья ФИО1, молодой возраст, оказание помощи матери, совершение преступления впервые. Суд также не признает ФИО1 в качестве смягчающего наказание обстоятельства активное способствование расследованию преступления, выразившееся в даче подробных показаний об обстоятельствах совершения преступления, поскольку ФИО2 Б,Б. не был правдив в своих показаниях, изобличен совокупностью других доказательств, в том числе, показаниями свидетелей О. и Ж.. При этом, судом установлено, состояние опьянения ФИО1 вызванного употреблением алкоголя, которое подтверждается показаниями самого ФИО1 о том, что непосредственно до совершения преступления он употреблял спиртное. При этом, в соответствии с ч. 11 ст. 63 УК РФ суд признает в качестве отягчающего ФИО2 обстоятельства состояние опьянения, вызванного употреблением алкоголя, которое, по мнению суда, способствовало совершению особо тяжкого преступления против жизни и здоровья человека, нивелировав в сознании подсудимого общепринятые правила поведения в обществе и запреты на причинение вреда жизни и здоровью других лиц. Иных отягчающих обстоятельств судом не установлено. С учетом характера и степени общественной опасности совершенного преступления, суд назначает подсудимому ФИО1 реальное лишение свободы, как вида наказания, способствующего его исправлению и перевоспитанию, не находя оснований для применения ч.1 ст. 62 УК РФ , ст. 73 УК РФ . Исключительных обстоятельств для применения положений ст. 64 УК РФ судом не установлено. Необходимости в назначении дополнительного наказания в виде ограничения свободы, с учетом личности подсудимого, суд не усматривает. С учетом конкретных фактических обстоятельств совершенного преступления и степени его общественной опасности, суд не находит оснований для изменения категории преступлений на менее тяжкую, в соответствии с ч.6 ст. 15 УК РФ . Режим отбывания наказания в соответствии с п. «в» ч. 1 ст. 58 УК РФ суд определяет ФИО1 в исправительной колонии строгого режима. Судьбу вещественных доказательств суд разрешает в соответствии со ст. 81 УПК РФ . Гражданский иск не заявлен. На основании изложенного, руководствуясь ст.ст. - 309 УПК РФ , суд, ПРИГОВОРИЛ: Признать ФИО1 виновным в совершении преступления, предусмотренного ч. 4 ст. 111 УК РФ , и назначить ему наказание в виде 8 лет 6 месяцев лишения свободы в исправительной колонии строгого режима. Меру пресечения в отношении ФИО1 в виде домашнего ареста изменить на заключение под стражу, взять под стражу ФИО1 немедленно в зале суда. Срок наказания исчислять с момента вступления приговора в законную силу. Зачесть в срок отбывания наказания ФИО1 в соответствии с п. «а» ч. 3.1 ст. 72 УК РФ время задержания и содержания под стражей с ДД.ММ.ГГГГ по ДД.ММ.ГГГГ и с ДД.ММ.ГГГГ до вступления приговора в законную силу из расчета один день заключения под стражей за один день отбывания наказания в исправительной колонии строгого режима. В соответствии с ч.3.4 ст. 72 УК РФ зачесть время содержания ФИО1 под домашним арестом с ДД.ММ.ГГГГ до ДД.ММ.ГГГГ в срок лишения свободы из расчета два дня нахождения под домашним арестом за один день лишения свободы. Вещественные доказательства по вступлении приговора в законную силу: оптический диск с видеозаписью из системы «Безопасный город» - хранить при деле, сотовый телефон марки «Huawei Nova 11» в корпусе зеленого цвета, с силиконовым чехлом бежевого цвета, с сим-картой с абонентским номером + № – вернуть законному владельцу О. футболку белого цвета, штаны зеленого цвета, ветровка черно-синего цвета, кроссовки коричневого цвета, сотовый телефон марки «Iphone 13» в корпусе черного цвета, с сим-картой с абонентским номером № – вернуть законному владельцу ФИО1 сотовый телефон марки «Samsung galaxy A5» в корпусе синего цвета, с сим-картой с абонентским номером № – вернуть законному владельцу Ц. сотовый телефон марки «Honor» в корпусе серого цвета – вернуть законному владельцу Ж. сотовый телефон марки «Realmi C31» в корпусе бирюзового цвета, с сим-картой с абонентским номером № – вернуть законному владельцу Ц. Приговор может быть обжалован в апелляционном порядке в Верховный Суд Республики Бурятия через Октябрьский районный суд &lt;адрес&gt; в течение 15 суток со дня его провозглашения, а осужденным ФИО1 - в тот же срок со дня получения копии приговора. Судья А.А. Кайдаш Суд: Октябрьский районный суд г. Улан-Удэ (Республика Бурятия) (подробнее) Судьи дела: Кайдаш А.А. (судья) (подробнее) Последние документы по делу: Приговор от 19 ноября 2025 г. по делу № 1-123/2025 Приговор от 18 августа 2025 г. по делу № 1-123/2025 Апелляционное постановление от 11 августа 2025 г. по делу № 1-123/2025 Приговор от 25 июня 2025 г. по делу № 1-123/2025 Приговор от 4 марта 2025 г. по делу № 1-123/2025 Приговор от 10 февраля 2025 г. по делу № 1-123/2025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