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 настоящим Кодексом.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 Согласно ст. 31 ЖК РФ : «1.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 …4.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 …7.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 В соответствии с разъяснениями, данными в п. 11 Постановления Пленума Верховного Суда РФ от 02.07.2009 г. № 14 «О некоторых вопросах, возникших в судебной практике при применении Жилищного кодекса Российской Федерации»: «Вопрос о признании лица членом семьи собственника жилого помещения судам следует разрешать с учетом положений части 1 статьи 31 ЖК РФ , исходя из следующего: а) членами семьи собственника жилого помещения являются проживающие совместно с ним в принадлежащем ему жилом помещении его супруг, а также дети и родители данного собственника. При этом супругами считаются лица, брак которых зарегистрирован в органах записи актов гражданского состояния (статья 10 Семейного кодекса Российской Федерации, далее – СК РФ). Для признания названных лиц, вселенных собственником в жилое помещение, членами его семьи достаточно установления только факта их совместного проживания с собственником в этом жилом помещении и не требуется установления фактов ведения ими общего хозяйства с собственником жилого помещения, оказания взаимной материальной и иной поддержки; б) членами семьи собственника жилого помещения могут быть признаны другие родственники независимо от степени родства (например, бабушки, дедушки, братья, сестры, дяди, тети, племянники, племянницы и другие) и нетрудоспособные иждивенцы как самого собственника, так и членов его семьи, а в исключительных случаях иные граждане (например, лицо, проживающее совместно с собственником без регистрации брака), если они вселены собственником жилого помещения в качестве членов своей семьи. Для признания перечисленных лиц членами семьи собственника жилого помещения требуется не только установление юридического факта вселения их собственником в жилое помещение, но и выяснение содержания волеизъявления собственника на их вселение, а именно: вселялось ли им лицо для проживания в жилом помещении как член его семьи или жилое помещение предоставлялось для проживания по иным основаниям (например, в безвозмездное пользование, по договору найма). Содержание волеизъявления собственника в случае спора определяется судом на основании объяснений сторон, третьих лиц, показаний свидетелей, письменных документов (например, договора о вселении в жилое помещение) и других доказательств (статья 55 ГПК РФ ). При этом необходимо иметь в виду, что семейные отношения характеризуются, в частности, взаимным уважением и взаимной заботой членов семьи, их личными неимущественными и имущественными правами и обязанностями, общими интересами, ответственностью друг перед другом, ведением общего хозяйства…. Судам также необходимо иметь в виду, что регистрация лица по месту жительства по заявлению собственника жилого помещения или ее отсутствие не является определяющим обстоятельством для решения вопроса о признании его членом семьи собственника жилого помещения, так как согласно статье Закона Российской Федерации от 25 июня 1993 г. №5242-1 «О праве граждан Российской Федерации на свободу передвижения, выбор места пребывания и жительства в пределах Российской Федерации» регистрация или отсутствие таковой не могут служить основанием ограничения или условием реализации прав и свобод граждан, предусмотренных Конституцией Российской Федерации, федеральными законами и законами субъектов Российской Федерации. Наличие или отсутствие у лица регистрации в жилом помещении является лишь одним из доказательств по делу, которое подлежит оценке судом наряду с другими доказательствами». В ходе судебного заседания установлено, что квартира, расположенная по адресу: *******, принадлежит на праве собственности ФИО1 (истцу по настоящему делу) на основании Договора купли-продажи квартиры б/н от 18.03.2022 года. Право собственности истца на квартиру зарегистрировано в Едином государственном реестре недвижимости, о чем составлена запись регистрации *** от 18.03.2022 года (л.д.13-16). Согласно записям, имеющимся в домовой книге, в квартире, расположенной по адресу *******, зарегистрированы: – ФИО1, ../../....г. г.р. – с 21.04.2023 года по настоящее время; – ФИО2, ../../....г. г.р. – с 30.08.2011 года по настоящее время; – ФИО3, ../../....г. г.р. – с 04.03.2015 года по настоящее время; – ФИО4, ../../....г. г.р. – с 04.03.2015 года по настоящее время (л.д.9). Аналогичные сведения о месте регистрации ответчиков ФИО3 и ФИО4 содержатся в регистрационном досье, полученном из МВД России, а также в адресной справке, предоставленной МП МО МВД России «Навашинский» по запросу суда (л.д.30, 35). В материалах дела имеется копия Договора купли-продажи квартиры б/н от 18.03.2022 года, заключенного между ФИО5 (Продавец), с одной стороны, и ФИО1 (Покупатель), согласно которому ФИО5 продала, а ФИО1 купила квартиру, находящуюся по адресу *******. Согласно положениям пункта 3 названного договора: «В указанной Квартире на регистрационном учете состоят: ФИО5, ФИО2, ФИО3, ФИО4, ФИО6, которые обязуются сняться с регистрационного учета не позднее 14 календарных дней с момента полного расчета». Судом установлено, что предшествующий собственник спорной квартиры – ФИО5 является дочерью ФИО1 (истца по настоящему делу). Также из материалов дела следует, что 28 июня 2008 года был заключен брак между ФИО3 и ФИО9 (ранее – ФИО10, ФИО1) О.В. (л.д.21). 13 ноября 2015 года брак между названными лицами прекращен (л.д.22). ФИО4 является сыном ФИО3, при этом матерью ФИО4 является ФИО7 (л.д.18). Таким образом, к настоящему времени ФИО3 и ФИО4 не являются членами семьи ни ФИО5 (бывшего собственника жилого помещения), ни ФИО1 (истца по делу), владеющей спорной квартирой на праве собственности. При этом договор купли-продажи, заключенный между истцом и предшествующим собственником квартиры, не содержит положений о сохранении за ответчиками регистрации в спорном жилом помещении или права на проживание в нем. Из содержания искового заявления следует, что фактически ответчики ФИО3 и ФИО4 в спорную квартиру никогда не вселялись и там не проживали, их вещей в квартире не имеется и ранее также не имелось. Истец ФИО1, будучи допрошенной в судебном заседании, пояснила, что фактически ее дочь ФИО5 с супругом ФИО3 и сыном последнего – ФИО4 проживали в квартире по адресу *******, которая принадлежала ей (ФИО1), при этом регистрация ответчиков в квартире на ******* носила формальный характер. В ходе судебного разбирательства в качестве свидетеля по делу была допрошена Свидетель №1, которая показала, что проживает в ******* и является соседкой ФИО1; ранее в квартире *** данного дома проживали Д-вы, а после них – ФИО8 и его жена ФИО1. Ответчики ФИО3 и ФИО4 вместе с ФИО5 иногда приходили в гости к Дубовым, но в квартире никогда не проживали, в нее не вселялись и свои вещи туда не завозили. В настоящее время ответчики также не проживают в квартире истца, их вещей там не имеется. Как было указано выше, согласно положениям Жилищного кодекса РФ, гражданин приобретает право пользования жилым помещением, принадлежащим другому лицу на праве собственности, по двум возможным основаниям: либо на основании соглашения с собственником жилого помещения либо в результате вселения в жилое помещение собственником в качестве члена его семьи. В ходе рассмотрения дела судом установлено, что каких-либо соглашений между истцом и ответчиками о предоставлении права пользования помещением, расположенным по адресу: *******, принадлежащим ФИО1, не заключалось. В то же время ФИО3 и ФИО4 не являются членами семьи собственника жилого помещения. В судебном заседании нашел подтверждение тот факт, что регистрация ФИО3 и ФИО4 в ******* осуществлялась предыдущим собственником жилого помещения не с целью предоставления ответчикам права пользования жилым помещением, а по формальным причинам. Таким образом, у предшествующего собственника жилого помещения ФИО5, давшей согласие на постановку ФИО3 и ФИО4 на регистрационный учет в указанной квартире, изначально отсутствовало намерение вселять ответчиков в квартиру в качестве членов своей семьи. Следовательно, право пользования квартирой, расположенной по адресу: *******, ответчики не приобрели. При этом факт постановки их на регистрационный учет по данному адресу не может рассматриваться как безусловное основание для признания за ними права пользования жилым помещением, поскольку иные предусмотренные законом условия, необходимые для признания за ними такого права, отсутствуют. Кроме того, в ходе судебного заседания было установлено, что ФИО3 и ФИО4 никогда не вселялись и не проживали в спорном жилом помещении, их вещей в доме не имеется, при этом их регистрация по указанному адресу носила формальный характер, фактически ответчики проживали по другому адресу, что подтверждается показаниями допрошенного по делу свидетеля Свидетель №1 Таким образом, разрешая настоящий спор о признании ФИО3 и ФИО4 не приобретшими право пользования жилым помещением, суд достоверно установил, что ответчики не являются членами семьи собственника жилого помещения, у собственника жилого помещения изначально отсутствовало намерение вселить ответчика в дом в качестве членов своей семьи, соглашения на пользование данным жилым помещением ответчиками с собственником квартиры также не заключалось. При таких данных суд приходит к выводу о наличии правовых оснований для удовлетворения исковых требований ФИО1 о признании ФИО3 и ФИО4 не приобретшими право пользования жилым помещением – квартирой, находящейся по адресу: *******. На основании изложенного и руководствуясь ст. - 199 ГПК РФ , суд Р Е Ш И Л : Исковые требования ФИО1 (паспорт &lt;данные изъяты&gt;) к ФИО3 (паспорт &lt;данные изъяты&gt;) и ФИО4 (паспорт &lt;данные изъяты&gt;) удовлетворить. Признать ФИО3, ../../....г. года рождения, и ФИО4, ../../....г. года рождения, не приобретшими право пользования жилым помещением – квартирой, расположенной по адресу *******. Решение может быть обжаловано в Нижегородский областной суд через Навашинский районный суд Нижегородской области в течение месяца со дня вынесения решения в окончательной форме. Судья С.В. Опарышева Мотивированное решение изготовлено 17 марта 2025 года. Судья С.В. Опарышева Суд: Навашинский районный суд (Нижегородская область) (подробнее) Судьи дела: Опарышева Светлана Владимировна (судья) (подробнее) Последние документы по делу: Решение от 28 апреля 2025 г. по делу № 2-154/2025 Решение от 20 марта 2025 г. по делу № 2-154/2025 Решение от 16 марта 2025 г. по делу № 2-154/2025 Решение от 24 февраля 2025 г. по делу № 2-154/2025 Показать все документы по этому делу Судебная практика по: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