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рыночная стоимость имущества, перечисленного в Приложении №1 к договору купли-продажи от 20.03.2020 г. (л.д. 29, том №1), а именно: улей «Дадан» - 300 шт., корпусов 5/5/36 – 280 шт., магазинов 51/51/22 – 185 шт., рамок большой суши 43/30 – 3000 шт., полурамок сушь 43/16 – 2500 шт., полоксина 50/50 – 400 шт., медогонки Грановского – 2 шт., медогонки простой с разделочным столом – 1 шт., подставок металлических – 220 шт., рамок гнездовых 43/30 – 2000 шт., полурамок – 1500 шт., фляг алюминиевых – 300 шт., по состоянию на 06.08.2021 г., составляет: № п/п Объект оценки Состояние Кол-во, шт. Общая стоимость, руб. Улей "Дадан" удовлетворительное 527 167 Корпус 5/5/36 удовлетворительное 253 827 Магазин 51/51/22 удовлетворительное 97 401 Рамка большой суши 43/30 удовлетворительное 3 000 305 195 Полурамка сушь 43/16 удовлетворительное 2 500 176 925 ФИО14 50/50 удовлетворительное 22 506 Медогонка Грановского удовлетворительное 63 407 Медогонка простая с разделочным столом удовлетворительное 12 784 Подставка металлическая удовлетворительное 58 385 Рамка гнездовая 43/30 удовлетворительное 2 000 37 597 Полурамка удовлетворительное 1 500 18 045 Фляга алюминиевая удовлетворительное 252 118 Итого, руб. 1 825 357 по состоянию на день проведения экспертизы, составляет: № п/п Объект оценки Состояние Кол-во, шт. Общая стоимость, руб. Улей "Дадан" удовлетворительное 589 013 Корпус 5/5/36 удовлетворительное 283 605 Магазин 51/51/22 удовлетворительное 108 828 Рамка большой суши 43/30 удовлетворительное 3 000 341 000 Полурамка сушь 43/16 удовлетворительное 2 500 197 681 ФИО14 50/50 удовлетворительное 25 146 Медогонка Грановского удовлетворительное 70 845 Медогонка простая с разделочным столом удовлетворительное 14 283 Подставка металлическая удовлетворительное 65 235 Рамка гнездовая 43/30 удовлетворительное 2 000 42 007 Полурамка удовлетворительное 1 500 20 162 Фляга алюминиевая удовлетворительное 281 696 Итого, руб. 2 039 501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112 и 177 пчелосемей (независимо от вида породы) по состоянию на 06.08.2021 г., составляет: № п/п Объект оценки Состояние Кол-во, шт. Общая стоимость, руб. Пчелосемья хорошее 416 127 Пчелосемья хорошее 692 860 по состоянию на день проведения экспертизы, составляет: № п/п Объект оценки Состояние Кол-во, шт. Общая стоимость, руб. Пчелосемья хорошее 464 946 Пчелосемья хорошее 774 145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одной единицы каждого наименования имущества, перечисленного в Приложении №1 к договору купли-продажи от 20.03.2020 г. (л.д. 29, том №1), а именно: улья «Дадан», корпуса 5/5/36, магазина 51/51/22, рамки большой суши 43/30, полурамки сушь 43/16, полоксина 50/50, медогонки Грановского, медогонки простой с разделочным столом, подставки металлической, рамки гнездовой 43/30, полурамки – 1500 шт., фляги алюминиевой по состоянию на 06.08.2021 г., составляет: № п/п Объект оценки Состояние Кол-во, шт. Стоимость за единицу имущества, руб. Общая стоимость, руб. Улей "Дадан" удовлетворительное 2 031 2 031 Корпус 5/5/36 удовлетворительное 1 048 1 048 Магазин 51/51/22 удовлетворительное 609 4 Рамка большой суши 43/30 удовлетворительное 118 5 Полурамка сушь 43/16 удовлетворительное 82 6 ФИО14 50/50 удовлетворительное 65 7 Медогонка Грановского удовлетворительное 31 703 31 703 Медогонка простая с разделочным столом удовлетворительное 12 784 12 784 Подставка металлическая удовлетворительное 307 10 Рамка гнездовая 43/30 удовлетворительное 22 11 Полурамка удовлетворительное 14 12 Фляга алюминиевая удовлетворительное 972 Итого, руб. 49 755 по состоянию на день проведения экспертизы, составляет: № п/п Объект оценки Состояние Кол-во, шт. Стоимость за единицу имущества, руб. Общая стоимость, руб. Улей "Дадан" удовлетворительное 2 270 2 270 Корпус 5/5/36 удовлетворительное 1 171 1 171 Магазин 51/51/22 удовлетворительное 680 4 Рамка большой суши 43/30 удовлетворительное 131 5 Полурамка сушь 43/16 удовлетворительное 91 6 ФИО14 50/50 удовлетворительное 73 7 Медогонка Грановского удовлетворительное 35 423 35 423 Медогонка простая с разделочным столом удовлетворительное 14 283 14 283 Подставка металлическая удовлетворительное 343 10 Рамка гнездовая 43/30 удовлетворительное 24 11 Полурамка удовлетворительное 16 12 Фляга алюминиевая удовлетворительное 1 086 1 086 Итого, руб. 55 591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одной пчелосемьи (независимо от вида породы) по состоянию на 06.08.2021 г. составляет: № п/п Объект оценки Состояние Кол-во, шт. Стоимость за единицу имущества, руб. Общая стоимость, руб. Пчелосемья хорошее 4 295 4 295 по состоянию на день проведения экспертизы, составляет: № п/п Объект оценки Состояние Кол-во, шт. Стоимость за единицу имущества, руб. Общая стоимость, руб. Пчелосемья хорошее 4 799 4 799 Допрошенный в ходе судебного заседания по ходатайству представителя истца эксперт ООО «Оценщик» ФИО16 суду пояснил, что им при производстве экспертизы были допущены арифметические ошибки, в связи с чем, он может предоставить перерасчет с учетом данных обстоятельств. Согласно представленного перерасчета от 25.02.2025 г. (том №7, л.д. 9-13) по запросу суда в рамках проведенной экспертизы (заключение эксперта №451-2024 от 09.12.2024 г.), произведенного экспертами ООО «Оценщик» ФИО16, ФИО17, предупрежденными об уголовной ответственности по ст. 307 УК РФ ,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Рыночная стоимость имущества, перечисленного в Приложении №1 к договору купли-продажи от 20.03.2020 г. (л.д. 29, том №1), а именно: улей «Дадан» - 300 шт., корпусов 5/5/36 – 280 шт., магазинов 51/51/22 – 185 шт., рамок большой суши 43/30 – 3000 шт., полурамок сушь 43/16 – 2500 шт., полоксина 50/50 – 400 шт., медогонки Грановского – 2 шт., медогонки простой с разделочным столом – 1 шт., подставок металлических – 220 шт., рамок гнездовых 43/30 – 2000 шт., полурамок – 1500 шт., фляг алюминиевых – 300 шт., по состоянию на 06.08.2021г., составляет: № п/п Объект оценки Состояние Кол-во, шт. Общая стоимость, руб. Улей "Дадан" удовлетворительное 527 167 Корпус 5/5/36 удовлетворительное 253 827 Магазин 51/51/22 удовлетворительное 97 401 Рамка большой суши 43/30 удовлетворительное 3 000 305 195 Полурамка сушь 43/16 удовлетворительное 2 500 176 925 ФИО14 50/50 удовлетворительное 22 506 Медогонка Грановского удовлетворительное 63 407 Медогонка простая с разделочным столом удовлетворительное 12 784 Подставка металлическая удовлетворительное 58 385 Рамка гнездовая 43/30 удовлетворительное 2 000 37 597 Полурамка удовлетворительное 1 500 18 045 Фляга алюминиевая удовлетворительное 252 118 Итого, руб. 1 825 357 по состоянию на день проведения экспертизы, составляет: № п/п Объект оценки Состояние Кол-во, шт. Общая стоимость, руб. Улей "Дадан" удовлетворительное 589 013 Корпус 5/5/36 удовлетворительное 283 605 Магазин 51/51/22 удовлетворительное 108 828 Рамка большой суши 43/30 удовлетворительное 3 000 341 000 Полурамка сушь 43/16 удовлетворительное 2 500 197 681 ФИО14 50/50 удовлетворительное 25 146 Медогонка Грановского удовлетворительное 70 845 Медогонка простая с разделочным столом удовлетворительное 14 283 Подставка металлическая удовлетворительное 65 235 Рамка гнездовая 43/30 удовлетворительное 2 000 42 007 Полурамка удовлетворительное 1 500 20 162 Фляга алюминиевая удовлетворительное 281 696 Итого, руб. 2 039 501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112 и 177 пчелосемей (независимо от вида породы) по состоянию на 06.08.2021 г., составляет: № п/п Объект оценки Состояние Кол-во, шт. Общая стоимость, руб. Пчелосемья хорошее 416 127 Пчелосемья хорошее 657 629 по состоянию на день проведения экспертизы, составляет: № п/п Объект оценки Состояние Кол-во, шт. Общая стоимость, руб. Пчелосемья хорошее 464 946 Пчелосемья хорошее 734 781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одной единицы каждого наименования имущества, перечисленного в Приложении №1 к договору купли-продажи от 20.03.2020 г. (л.д. 29, том №1), а именно: улья «Дадан», корпуса 5/5/36, магазина 51/51/22, рамки большой суши 43/30, полурамки сушь 43/16, полоксина 50/50, медогонки Грановского, медогонки простой с разделочным столом, подставки металлической, рамки гнездовой 43/30, полурамки – 1500 шт., фляги алюминиевой по состоянию на 06.08.2021 г., составляет: № п/п Объект оценки Состояние Кол-во, шт. Стоимость за единицу имущества, руб. Общая стоимость, руб. Улей "Дадан" удовлетворительное 2 031 2 031 Корпус 5/5/36 удовлетворительное 1 048 1 048 Магазин 51/51/22 удовлетворительное 609 4 Рамка большой суши 43/30 удовлетворительное 118 5 Полурамка сушь 43/16 удовлетворительное 82 6 ФИО14 50/50 удовлетворительное 65 7 Медогонка Грановского удовлетворительное 31 703 31 703 Медогонка простая с разделочным столом удовлетворительное 12 784 12 784 Подставка металлическая удовлетворительное 307 10 Рамка гнездовая 43/30 удовлетворительное 22 11 Полурамка удовлетворительное 14 12 Фляга алюминиевая удовлетворительное 972 Итого, руб. 49 755 по состоянию на день проведения экспертизы составляет: № п/п Объект оценки Состояние Кол-во, шт. Стоимость за единицу имущества, руб. Общая стоимость, руб. Улей "Дадан" удовлетворительное 2 270 2 270 Корпус 5/5/36 удовлетворительное 1 171 1 171 Магазин 51/51/22 удовлетворительное 680 4 Рамка большой суши 43/30 удовлетворительное 131 5 Полурамка сушь 43/16 удовлетворительное 91 6 ФИО14 50/50 удовлетворительное 73 7 Медогонка Грановского удовлетворительное 35 423 35 423 Медогонка простая с разделочным столом удовлетворительное 14 283 14 283 Подставка металлическая удовлетворительное 343 10 Рамка гнездовая 43/30 удовлетворительное 24 11 Полурамка удовлетворительное 16 12 Фляга алюминиевая удовлетворительное 1 086 1 086 Итого, руб. 55 591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результате проведенного исследования установлено, что рыночная стоимость одной пчелосемьи (независимо от вида породы) по состоянию на 06.08.2021 г., составляет: № п/п Объект оценки Состояние Кол-во, шт. Стоимость за единицу имущества, руб. Общая стоимость, руб. Пчелосемья хорошее 4 295 4 295 по состоянию на день проведения экспертизы, составляет: № п/п Объект оценки Состояние Кол-во, шт. Стоимость за единицу имущества, руб. Общая стоимость, руб. Пчелосемья хорошее 4 799 4 799 18.03.2025 г. в ходе судебного заседания представителем истца ФИО4 было заявлено ходатайство о назначении повторной судебной оценочной экспертизы, поскольку судебный эксперт не полно ответил на поставленные вопросы, ненадлежащим образом произвел экспертизу, не мотивировал методику проведения экспертизы, неправильно определил стоимость имущества, подлежащего оценке, представила письменную рецензию на заключение эксперта (том №6, л.д. 217-225), а также ответ экспертной организации ООО «Служба оценки собственности» о возможности проведения данной экспертизы у них. Определением Сухобузимского районного суда Красноярского края от 18.03.2025 г. в удовлетворении ходатайства представителя истца ФИО4 о назначении повторной судебной оценочной экспертизы отказано. Выводы судебной экспертизы обоснованы, соответствуют требованиям ст. Гражданского процессуального кодекса Российской Федерации, Федеральному закону Российской Федерации от 31.05.2001 г. N 79-ФЗ "О государственной судебно-экспертной деятельности в Российской Федерации". При этом, допущенные в заключении эксперта №451-2024 от 09.12.2024 г. ООО «Оценщик» арифметические ошибки произошли в результате опечатки, о чем эксперт ФИО16 подробно пояснил при его допросе в ходе судебного заседания, указанный недостаток был устранен путем предоставления нового пересчета в таблицах № 6, № 7, что не может являться основанием для признания заключения судебной экспертизы сомнительным или противоречивым. Доказательств, опровергающих выводы судебно-оценочной экспертизы, сторонами в материалы дела не представлено. Представленная представителем истца рецензия от 31.01.2025 г. оценочной компанией ООО «Центр деловых услуг» на заключение эксперта №451-2024 ООО «Оценщик» о его несоответствии действующему законодательству, не может являться допустимым и достоверным доказательством. Проанализировав содержание рецензии, суд приходит к выводу о том, что фактически в рецензии дается оценка заключению эксперта №451-2024 ООО «Оценщик», однако согласно положениям ст. , ч. 1 ст. , ч. 1 ст. Гражданского процессуального кодекса Российской Федерации только суду принадлежит право оценки доказательств при разрешении гражданских дел и принятии решения.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Оценив представленную представителем истца рецензию от 31.01.2025 г. оценочной компанией ООО «Центр деловых услуг» на заключение эксперта №451-2024 ООО «Оценщик», суд приходит к выводу, что указанная рецензия не влечет признание недостоверными выводов, изложенных в заключении судебной экспертизы, и не свидетельствует о необходимости назначения повторной судебной экспертизы, а также признание экспертного заключения недопустимым доказательством. При этом, представленное представителем ответчика АО Агрокомплекс «Маяк» положительное экспертное заключение №ЭП-220124-1 от 02.02.2024 г. Ассоциации «Саморегулируемая организация оценщиков «Экспертный Совет» (том №3, л.д. 109-113) на отчет №2586/24 от 25.01.2024 г. «Об оценке рыночной стоимости движимого имущества» (том №3, л.д. 114-213), суд не принимает во внимание, так как он выполнен по заказу ответчика и эксперт его подготовивший, не предупреждался об установленной законом ответственности по ст. 307 УК РФ . Судебно-оценочная экспертиза проведена экспертом ООО «Оценщик», имеющим специальные познания, предупрежденным об уголовной ответственности за дачу заведомо ложного заключения по ст. 307 УК РФ . Данное экспертное заключение (заключение эксперта №451-2024 ООО «Оценщик») полностью соответствует требованиям законодательства, содержит подробное описание проведенного исследования, ответы на поставленные судом вопросы, является достаточно ясным, полным, содержащим конкретные мотивированные ответы, основанные на анализе всех имеющихся в деле доказательств. Оснований для назначения повторной или дополнительной судебной экспертизы судом не установлено. Согласно акта обследования объекта на соответствие ветеринарным правилам и нормативно-правовым актам в области ветеринарии от 09.06.2021 г. №2, составленного в 09 часов 00 минут, проведено обследование и.о. начальника КГКУ «Сухобузимский отдел ветеринарии» ФИО18 и ведущим ветврачом ФИО19 в присутствии ФИО1 на территории пасеки по адресу: по адресу: &lt;адрес&gt;, на момент обследования определено 115 пчелосемей, указанный акт подписан лично ФИО1 Согласно представленного ветеринарного паспорта пасеки ФИО1 следует, что последняя отметка учета пчел имеет место 28.04.2021 г. (по состоянию на 01 июня), где указано о наличии 150 пчелосемей, при этом иные отметки о получении новых отводков роев, покупке пчелосемей, и их наличии по состоянию на 01 октября отсутствует. Согласно представлению, направленному и.о. начальника КГКУ «Сухобузимский отдел ветеринарии» ФИО18 руководителю службы по ветеринарному надзору Красноярского края от 11.05.2021 г., следует, что необходимо установить ограничительные мероприятия – карантин на основании проведенного исследования по материалу, отобранному 29.04.2021 г. (подмор пчел)., в связи с чем, 12.05.2021 г. руководителем службы по ветеринарному надзору Красноярского края был издан приказ №81 об установлении ограничительных мероприятий (карантина) на территории пасеки ФИО1 по адресу: &lt;адрес&gt;, где указано о запрете вывоза с данной территории пчел, который в дальнейшем с учетом положительного заключения КГКУ «Сухобузимский отдел ветеринарии» был 09.07.2021 г. отменен приказом №125 руководителя службы по ветеринарному надзору Красноярского края. Согласно искового заявления ко взысканию истцом заявлена стоимость 177 пчелосемей, но с учетом имеющегося, в том числе в материале доследственной проверки проведенной по заявлениям ФИО1 (по факту самоуправных действий, недопуску на территорию, невозможности вывоза имущества) (КУСП №2563 от 06.08.2021 г., КУСП №2594 от 08.08.2021 г., КУСП №2597 от 08.08.2021 г., КУСП №2900 от 31.08.2021 г., КУСП №3099 от 15.09.2021 г., КУСП №3078 от 13.09.2021 г., КУСП №3079 от 13.09.2021 г., КУСП №3085 от 13.09.2021 г., КУСП №3017 от 09.09.2021 г., КУСП №3273 от 28.09.2021 г., КУСП №3321 от 10.10.2022 г., КУСП №228 от 26.01.2023 г., КУСП №546 от 03.03.2023 г., КУСП №831 от 05.04.2023 г., КУСП №1712 от 22.02.2023 г., КУСП №697 от 20.03.2023 г.), последнего по времени по состоянию на 09.06.2021 года акта обследования объекта на соответствие ветеринарным правилам и нормативно-правовым актам в области ветеринарии от 09.06.2021 г. №2, составленного сотрудниками КГКУ «Сухобузимский отдел ветеринарии», где зафиксировано наличие 115 пчелосемей на пасеке истца ФИО1, с учетом пояснений представителя ответчика АО Агрокомплекс «Маяк» ФИО6, данных ей в ходе судебного заседания 18.03.2025 г., которая подтвердила наличие у ответчика 10 пчелосемей, суд полагает необходимым определить ко взысканию с ответчика АО Агрокомплекс «Маяк» в пользу истца ФИО1 стоимость 105 пчелосемей на общую сумму 503 895 рублей (стоимость по судебной экспертизе за 1 пчелосемью – 4799 рублей, из 115 зафиксированных согласно акта обследования объекта № 2 от 09.06.2021 г. и.о. начальника КГКУ «Сухобузимский отдел ветеринарии» ФИО18 и ведущим ветврачом ФИО19 отнимаем 10 имеющихся в наличии ответчика 105х4799=503895 рублей). Доводы ответчика о хищении в 2021 году с пасеки ФИО1 пчелосемей также судом отклоняется как несостоятельный, поскольку воспрепятствование истцу на территорию имело место 06.08.2021 г., о чем имеется первое заявление истца ФИО1, зафиксированное в ОП МО МВД России «Емельяновский», а хищение пчел имело место согласно заявлению ФИО1, направленному в ОП МО МВД России «Емельяновский» и зарегистрированному в КУСП №2301 от 28.06.2020 г., - в июне 2020 года. Вместе с тем, с учетом того, что часть имущества истца ФИО1, указанного в приложении №1 к договору купли-продажи оборудования от 20.03.2020 г. на территории ответчика АО Агрокомплекс «Маяк» отсутствует, суд усматривает правовые основания для взыскания с ответчика АО Агрокомплекс «Маяк» в пользу истца ФИО1 стоимости ульев «Дадан» в размере 320 070 рублей (стоимость по судебной экспертизе за 1 штуку – 2270 рублей, из 300 ульев, указанных в приложении к договору отнимаем 159 имеющихся в наличии ответчика 141х2270=320070 рублей); стоимость корпусов 5/5/36 в размере 114 758 рублей (стоимость по судебной экспертизе за 1 штуку – 1171 рубль, из 280 корпусов, указанных в приложении к договору, отнимаем 182 имеющихся в наличии ответчика 98х1171=114758 рублей); стоимость магазинов 51/51/22 в размере 35360 рублей (стоимость по судебной экспертизе за 1 штуку – 680 рублей, из 185 магазинов указанных в приложении к договору отнимаем 133 имеющихся в наличии ответчика 52х680=35360 рублей); стоимость рамок большой суши 43/30 в размере 392214 рублей (стоимость по судебной экспертизе за 1 штуку – 131 рубль, из 3000 рамок, указанных в приложении к договору, отнимаем 6 имеющихся в наличии ответчика 2994х131=392214 рублей); стоимость полурамок сушь 43/16 в размере 225 771 рубля (стоимость по судебной экспертизе за 1 штуку – 91 рубль, из 2500 полурамок, указанных в приложении к договору, отнимаем 19 имеющихся в наличии ответчика 2481х91=225771 рубль); стоимость полоксина 50/50 в размере 14235 рублей (стоимость по судебной экспертизе за 1 штуку – 73 рубля, из 400, указанных в приложении к договору, отнимаем 205 имеющихся в наличии ответчика 195х73=14235 рублей); стоимость полурамок в размере 3280 рублей (стоимость по судебной экспертизе за 1 штуку – 16 рублей, из 1500, указанных в приложении к договору, отнимаем 1295 имеющихся в наличии ответчика 205х16=3280 рублей); стоимость фляг алюминиевых в размере 261 726 рублей (стоимость по судебной экспертизе за 1 штуку – 1086 рублей, из 300, указанных в приложении к договору, отнимаем 59 имеющихся в наличии ответчика 241х1086=261726 рублей); стоимость пчелосемей в размере 503895 рублей (стоимость по судебной экспертизе за 1 пчелосемью – 4799 рублей, из 115, зафиксированных согласно акта обследования объекта № 2 от 09.06.2021 г. и.о. начальника КГКУ «Сухобузимский отдел ветеринарии» ФИО18 и ведущим ветврачом ФИО19 отнимаем 10 имеющихся в наличии ответчика 105х4799=503895 рублей), а всего подлежит взысканию сумма в размере 1 871 309 (один миллион восемьсот семьдесят одной тысячи триста девять) рублей. Таким образом, с учетом пояснений представителя ответчика АО Агрокомплекс «Маяк» ФИО6, данных ей в ходе судебного заседания 18.03.2025 г., и представленных результатов инвентаризации следует, что на территории ответчика АО Агрокомплекс «Маяк» имеются: 2 медогонки «Грановского», 1 медогонка простая с разделочным столом, 234 подставки металлические, 2676 рамки гнездовые, в связи с чем, отсутствуют правовые основания для взыскания стоимости указанного имущества. С учетом того, что по состоянию на 18.03.2025 г. часть имущества истца ФИО1, указанного в приложении №1 к договору купли-продажи оборудования от 20.03.2020 г. (2 медогонки «Грановского», 1 медогонка простая с разделочным столом, 220 подставок металлических, 2000 рамки гнездовые, 159 ульев «Дадан», 182 корпуса 50/50/36, 133 магазина 51/51/22, 6 рамок большая сушь 43/30, 19 полурамок сушь 43/16, 205 штук полоксина 50/50, 1295 полурамок, 59 фляг алюминиевых, а также 10 пчелосемей) имеется в наличии ответчика АО Агрокомплекс «Маяк», и до настоящего времени не истребована истцом, поскольку ФИО1 не лишена права его забрать, исковые требования подлежат частичному удовлетворению. При этом, доводы представителя ответчика об ином количестве и стоимости имущества, подлежащего взысканию, судом отклоняются, поскольку не соответствуют представленным и исследованным в ходе судебного заседания доказательствам, при этом материал доследственной проверки не содержит конкретных данных, а также времени и дат указывающих на количество и наименование имущества вывозимого истцом с территории ответчика. Кроме того, поскольку в ходе рассмотрения гражданского дела судом было достоверно установлено, что в соответствии с п.п.7,9,11.14 Передаточного акта от 31.05.2021 г., с учётом данных в Приложении №10, №13 к Передаточному акту от 31.05.2021 г., требования ФИО1 перешли к АО Агрокомплекс «Маяк», поэтому АО Агропромышленный холдинг «АгроЯрск» является ненадлежащим ответчиком по данному делу, в связи с чем, в удовлетворении исковых требований ФИО1 к Акционерному обществу Агропромышленный холдинг «АгроЯрск» о взыскании ущерба следует отказать. Согласно ст. Гражданского процессуального кодекса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заявлены имущественные требования на сумму 7 117 067 рублей 10 копеек, судом удовлетворены требования в размере 1 871 309 рублей, что составляет 26,29% (1 871 309 руб.х 100%/7 117 067 руб. 10 коп.) Согласно квитанции от 23.09.2023 года ФИО1 оплачена государственная пошлины в размере 43785,34 рублей. С учетом того, что требования истца удовлетворены на 26,29%, на основании ст. 98 ГПК РФ расходы по оплате государственной пошлины подлежат взысканию с АО Агрокомплекс «Маяк» в пользу ФИО1 в размере 11511,16 рублей (из расчета: 43785,34 руб. х 26,29%). Согласно п.2 ч.2 ст. 85 ГПК РФ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Согласно заявлению ООО «Оценщик», Общество просит взыскать в свою пользу расходы по проведению судебной экспертизы в размере 85 000 рублей. Судом установлено, что согласно счету на оплату №370 от 09.12.2024 г. ООО «Оценщик» стоимость проведенной экспертизы составляет 85000 рублей. Поскольку требования истца удовлетворены на 26,29%, на основании ст. 98 ГПК РФ расходы по проведению судебной экспертизы подлежат взысканию в пользу ООО «Оценщик» с истца и ответчика пропорционально размеру удовлетворенных требований: с АО Агрокомплекс «Маяк» в размере 22346,50 рублей (из расчета: 85 000 руб. х 26,29%), ФИО1 в размере 62 653,50 рублей (из расчета: 85 000 руб. х 73,71% (100-26,29%). На основании изложенного и руководствуясь ст.ст. - 198 ГПК РФ , суд РЕШИЛ: Исковые требования ФИО1 к Акционерному обществу Агропромышленный холдинг «АгроЯрск» и Акционерному обществу Агрокомплекс «Маяк» о взыскании ущерба удовлетворить частично. Взыскать с Акционерного общества Агрокомплекс «Маяк» в пользу ФИО1 сумму ущерба в размере 1871309 рублей, расходы по оплате государственной пошлины в сумме 11511 рублей 16 копеек. В удовлетворении исковых требований ФИО1 к Акционерному обществу Агропромышленный холдинг «АгроЯрск» о взыскании ущерба отказать. Взыскать расходы по проведению судебной оценочной экспертизы в пользу ООО «Оценщик» с Акционерного общества Агрокомплекс «Маяк» в сумме 22346 рублей 50 копеек. Взыскать расходы по проведению судебной оценочной экспертизы в пользу ООО «Оценщик» с ФИО1 в сумме 62653 рубля 50 копеек. Решение может быть обжаловано в апелляционном порядке в Красноярский краевой суд через Сухобузимский районный суд Красноярского края в течение месяца со дня принятия решения суда в окончательной форме. Председательствующий А.С. Андреев Мотивированное решение изготовлено 08 апреля 2025 года. Копия верна: А.С. Андреев Суд: Сухобузимский районный суд (Красноярский край) (подробнее) Ответчики: АО Агропромышленный комплекс "Агроярск" (подробнее) АО Агрофирма "Маяк" (подробнее) Судьи дела: Андреев Артем Сергеевич (судья) (подробнее) Последние документы по делу: Решение от 17 марта 2025 г. по делу № 2-31/2024 Решение от 1 июля 2024 г. по делу № 2-31/2024 Решение от 26 июня 2024 г. по делу № 2-31/2024 Решение от 26 июня 2024 г. по делу № 2-31/2024 Решение от 20 мая 2024 г. по делу № 2-31/2024 Решение от 12 мая 2024 г. по делу № 2-31/2024 Решение от 18 апреля 2024 г. по делу № 2-31/2024 Решение от 17 апреля 2024 г. по делу № 2-31/2024 Решение от 9 апреля 2024 г. по делу № 2-31/2024 Решение от 26 февраля 2024 г. по делу № 2-31/2024 Решение от 14 февраля 2024 г. по делу № 2-31/2024 Решение от 14 февраля 2024 г. по делу № 2-31/2024 Решение от 13 февраля 2024 г. по делу № 2-31/2024 Решение от 12 февраля 2024 г. по делу № 2-31/2024 Решение от 11 февраля 2024 г. по делу № 2-31/2024 Решение от 5 февраля 2024 г. по делу № 2-31/2024 Решение от 25 января 2024 г. по делу № 2-31/2024 Решение от 22 января 2024 г. по делу № 2-31/2024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Самоуправство Судебная практика по применению нормы ст. 330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