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марта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Принято решение: председателем внеочередного общего собрания СТСН «Южное-2» избрать ФИО12</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Принято решение секретарем внеочередного общего собрания СТСН «Южное- 2» избрать ФИО13</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Принято решение счетную комиссию внеочередного общего собрания СТСН «Южное-2» избрать в составе: ФИО14; ФИО15; ФИО16</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Принято решение с &lt;дата обезличена&gt; освободить от занимаемой должности председателя СТСН «Южное-2» ФИО1 по его заявлению и в связи с неисполнением обязанностей по должности председателя.</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Принято решение утвердить реестр членов товарищества СНТ «Южное-2», восстановленный методом опроса на основе первичных данных. Рекомендовать членам товарищества привести учетные документы в месячный срок в соответствие с требованиями закона и устава товарищества.</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Принято решение избрать председателем СНТ «Южное-2» ФИО9</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Принято решение определить состав правления СНТ «Южное-2» в количестве 3 человек. Избрать в члены правления СНТ «Южное-2»: ФИО9 (по должности); ФИО4; ФИО13</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Принято решение определить состав ревизионной комиссии СНТ «Южное-2» в количестве 3 человек. Избрать в члены ревизионной комиссии СНТ «Южное-2»: ФИО17; ФИО16; ФИО18</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Принято решение назначить уполномоченными по проверке приборов учета членов СНТ «Южное-2» и иных собственников и правообладателей участков: ФИО14; ФИО15; ФИО19</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Принято решение утвердить устав СНТ «Южное-2» в новой редакции с изменениями и дополнениями.</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Принято решение определить юридический и почтовый адрес СНТ «Южное- 2»: 355019, &lt;адрес обезличен&gt;, СТ «Южное-2», &lt;номер обезличен&gt;.</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Принято решение утвердить членский взнос в размере 500 рублей за сотку земли и установить срок внесения членского взноса ежегодно до 30 сентября. Идентичный порядок оплаты установить для иных собственников и правообладателей земельных участков на территории товарищества.</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Принято решение утвердить размер членского взноса за оплату водоснабжения, согласно показаниям приборов учета членов СНТ «Южное-2» согласно расценкам, утверждённым Тарифной комиссией Ставропольского края, и в соответствии с договором с МУП «Водоканал». Определить срок уплаты членского взноса до 10 числа каждого месяца. Идентичный порядок оплаты установить для иных собственников и правообладателей земельных участков на территории товарищества.</w:t>
      </w:r>
    </w:p>
    <w:p>
      <w:pPr>
        <w:pStyle w:val="Heading3"/>
      </w:pPr>
      <w:r>
        <w:rPr>
          <w:rFonts w:ascii="Times New Roman" w:hAnsi="Times New Roman" w:eastAsia="Times New Roman" w:cs="Times New Roman"/>
          <w:b/>
          <w:i w:val="0"/>
          <w:sz w:val="22"/>
        </w:rPr>
        <w:t>Пункт 14. Правовой анализ</w:t>
      </w:r>
    </w:p>
    <w:p>
      <w:pPr>
        <w:spacing w:after="120" w:before="160"/>
        <w:ind w:firstLine="720"/>
        <w:jc w:val="both"/>
      </w:pPr>
      <w:r>
        <w:rPr>
          <w:rFonts w:ascii="Times New Roman" w:hAnsi="Times New Roman" w:eastAsia="Times New Roman" w:cs="Times New Roman"/>
          <w:b/>
          <w:i w:val="0"/>
          <w:sz w:val="22"/>
        </w:rPr>
        <w:t xml:space="preserve">14. </w:t>
      </w:r>
      <w:r>
        <w:rPr>
          <w:rFonts w:ascii="Times New Roman" w:hAnsi="Times New Roman" w:eastAsia="Times New Roman" w:cs="Times New Roman"/>
          <w:b w:val="0"/>
          <w:i w:val="0"/>
          <w:sz w:val="22"/>
        </w:rPr>
        <w:t>Принято решение утвердить размер членского взноса за оплату электроэнергии, согласно показаниям приборов учета членов СНТ «Южное-2», использующих линии электропередачи товарищества, согласно расценкам, утверждённым Тарифной комиссией Ставропольского края, и в соответствии с договором с ПАО «Ставропольэнергосбыт». Определить срок уплаты членского взноса до 10 числа каждого месяца. Идентичный порядок установить для иных собственников и правообладателей земельных участков на территории товарищества.</w:t>
      </w:r>
    </w:p>
    <w:p>
      <w:pPr>
        <w:pStyle w:val="Heading3"/>
      </w:pPr>
      <w:r>
        <w:rPr>
          <w:rFonts w:ascii="Times New Roman" w:hAnsi="Times New Roman" w:eastAsia="Times New Roman" w:cs="Times New Roman"/>
          <w:b/>
          <w:i w:val="0"/>
          <w:sz w:val="22"/>
        </w:rPr>
        <w:t>Пункт 15. Правовой анализ</w:t>
      </w:r>
    </w:p>
    <w:p>
      <w:pPr>
        <w:spacing w:after="120" w:before="160"/>
        <w:ind w:firstLine="720"/>
        <w:jc w:val="both"/>
      </w:pPr>
      <w:r>
        <w:rPr>
          <w:rFonts w:ascii="Times New Roman" w:hAnsi="Times New Roman" w:eastAsia="Times New Roman" w:cs="Times New Roman"/>
          <w:b/>
          <w:i w:val="0"/>
          <w:sz w:val="22"/>
        </w:rPr>
        <w:t xml:space="preserve">15. </w:t>
      </w:r>
      <w:r>
        <w:rPr>
          <w:rFonts w:ascii="Times New Roman" w:hAnsi="Times New Roman" w:eastAsia="Times New Roman" w:cs="Times New Roman"/>
          <w:b w:val="0"/>
          <w:i w:val="0"/>
          <w:sz w:val="22"/>
        </w:rPr>
        <w:t>Принято решение утвердить членский взнос в размере 6000 рублей с каждого владения и установить срок его внесения до &lt;дата обезличена&gt;. Идентичный порядок оплаты установить для иных собственников и правообладателей земельных участков на территории товарищества.</w:t>
      </w:r>
    </w:p>
    <w:p>
      <w:pPr>
        <w:pStyle w:val="Heading3"/>
      </w:pPr>
      <w:r>
        <w:rPr>
          <w:rFonts w:ascii="Times New Roman" w:hAnsi="Times New Roman" w:eastAsia="Times New Roman" w:cs="Times New Roman"/>
          <w:b/>
          <w:i w:val="0"/>
          <w:sz w:val="22"/>
        </w:rPr>
        <w:t>Пункт 16. Правовой анализ</w:t>
      </w:r>
    </w:p>
    <w:p>
      <w:pPr>
        <w:spacing w:after="120" w:before="160"/>
        <w:ind w:firstLine="720"/>
        <w:jc w:val="both"/>
      </w:pPr>
      <w:r>
        <w:rPr>
          <w:rFonts w:ascii="Times New Roman" w:hAnsi="Times New Roman" w:eastAsia="Times New Roman" w:cs="Times New Roman"/>
          <w:b/>
          <w:i w:val="0"/>
          <w:sz w:val="22"/>
        </w:rPr>
        <w:t xml:space="preserve">16. </w:t>
      </w:r>
      <w:r>
        <w:rPr>
          <w:rFonts w:ascii="Times New Roman" w:hAnsi="Times New Roman" w:eastAsia="Times New Roman" w:cs="Times New Roman"/>
          <w:b w:val="0"/>
          <w:i w:val="0"/>
          <w:sz w:val="22"/>
        </w:rPr>
        <w:t>Принято решение утвердить целевой взнос в размере 65000 рублей со сроком внесения непосредственно перед фактическим подключением к имуществу общего пользования для всех новых пользователей.</w:t>
      </w:r>
    </w:p>
    <w:p>
      <w:pPr>
        <w:pStyle w:val="Heading3"/>
      </w:pPr>
      <w:r>
        <w:rPr>
          <w:rFonts w:ascii="Times New Roman" w:hAnsi="Times New Roman" w:eastAsia="Times New Roman" w:cs="Times New Roman"/>
          <w:b/>
          <w:i w:val="0"/>
          <w:sz w:val="22"/>
        </w:rPr>
        <w:t>Пункт 17. Выводы</w:t>
      </w:r>
    </w:p>
    <w:p>
      <w:pPr>
        <w:spacing w:after="120" w:before="160"/>
        <w:ind w:firstLine="720"/>
        <w:jc w:val="both"/>
      </w:pPr>
      <w:r>
        <w:rPr>
          <w:rFonts w:ascii="Times New Roman" w:hAnsi="Times New Roman" w:eastAsia="Times New Roman" w:cs="Times New Roman"/>
          <w:b/>
          <w:i w:val="0"/>
          <w:sz w:val="22"/>
        </w:rPr>
        <w:t xml:space="preserve">17. </w:t>
      </w:r>
      <w:r>
        <w:rPr>
          <w:rFonts w:ascii="Times New Roman" w:hAnsi="Times New Roman" w:eastAsia="Times New Roman" w:cs="Times New Roman"/>
          <w:b w:val="0"/>
          <w:i w:val="0"/>
          <w:sz w:val="22"/>
        </w:rPr>
        <w:t>Принято решение утвердить приходно-расходную смету и финансово- экономическое обоснование взносов на 2025 год СНТ «Южное-2» в качестве рабочего варианта с последующей корректировкой и окончательным принятием на очередном общем собрании. Согласно заключению счетной комиссии от &lt;дата обезличена&gt;, содержащемуся в сводном протоколе счетной комиссии по итогам голосования участников внеочередного общего собрания очного голосования СТСН «Южное-2», проводимого с 10:00 до 13:00 &lt;дата обезличена&gt;, в общей сложности рассмотрено 20 вопросов согласно общему числу вопросов двух бюллетеней. Из 19 вопросов «за» проголосовало 25 членов товарищества, что является единогласным решением - «за», все 19 вопросов подлежат удовлетворению. По вопросу второго бюллетеня номер шесть 24 человека проголосовало - «за», 1 человек - «воздержался», в связи с большинством голосов - «за», принято принять положительное решение членов товарищества. В соответствии со статьей Гражданского процессуального кодекса Российской Федерации, содержание которой следует рассматривать в контексте с положениями пункта 3 статьи 123 Конституции Российской Федерации и статьи Гражданского процессуального кодекса Российской Федерации, закрепляющими принцип состязательности гражданского судопроизводства и принцип равноправия сторон,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Оценив все представленные доказательства в их совокупности и взаимосвязи, по правилам ст. 67 ГПК РФ , исходя из вышеустановленных обстоятельств дела, суд приходит к выводу о том, что представленный стороной ответчика реестр членов СТСН «Южное-2» по состоянию на &lt;дата обезличена&gt;, заверенный подписью действующего председателя товарищества и печатью, содержащий фамилии, имена и отчества членов СТСН, номера земельных участков, согласующийся с имеющимися в материалах дела выписками из ЕГРН, подтверждающими право собственности членов СТСН на земельные участки, указанные в реестре, а также членскими книжками, подтверждающими членство в СТСН указанных в реестре лиц и принадлежность им земельных участков, указанных в реестре, соответствует требованиям ч. 3 ст. 15 Федерального закона от &lt;дата обезличена&gt;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 поскольку содержит достоверную информации о членах данного товарищества, что позволяет установить их общее количество и персональный состав, а также правомочность собрания исходя из списка присутствующих на нем. Доказательств, опровергающих количество членов товарищества, судом не установлено и истцами не представлено. Согласно протоколу общего собрания членов СТСН «Южное-2» от &lt;дата обезличена&gt; общее количество членов СТСН - 28, в голосовании приняли участие 25 членов, что свидетельствует о наличии кворума на общем собрании СТСН «Южное-2» (89,3% членов присутствовало на общем собрании), в связи с чем доводы представителя истцов о ничтожности решения общего собрания по причине отсутствия кворума являются необоснованными. При этом суд отмечает, что список лиц, присутствующих на собрании, соотносим с реестром членов СТСН. Суду представлены лист регистрации присутствующих членов товарищества и индивидуальных садоводов на внеочередном общем собрании очного голосования СТСН «Южное-2» от &lt;дата обезличена&gt;, индивидуальные бюллетени очного голосования внеочередного общего собрания СТСН «Южное-2» от &lt;дата обезличена&gt;. После подсчета результатов голосования были составлены протокол счетной комиссии и протокол общего собрания, в которых зафиксированы результаты голосования. Исходя из буквального толкования протокола общего собрания от &lt;дата обезличена&gt;, суд приходит к выводу, что из 17 вопросов - 13 вопросов включены в повестку общего собрания (вопросы № 4 - № 16), при этом решения по вопросам № 1 - № 3 в части избрания председателя, секретаря общего собрания, избрания счетной комиссии являются организационными, необходимыми для проведения и подведения итогов собрания, следовательно, решение общего собрания в части вопросов № 1 - № 16 не может быть признано ничтожными в силу п. 1 ст. 181.5 ГК РФ ввиду принятия решений по вопросам, не включенным в повестку дня. С учетом вышеизложенного, суд признает необоснованными доводы истцов о ничтожности решения общего собрания от &lt;дата обезличена&gt; в части вопросов № 1 - № 16 по причине нарушения ответчиком п. 2 ст. 181.5 ГК РФ и проведении собрания при отсутствии необходимого кворума. Исходя из вышеустановленных обстоятельств дела, суд полагает, что истцам было известно о проводимом собрании, поскольку объявление было размещено также в группе WhatsApp СТ «Южное-2», в которой состоят истцы, однако они по своему усмотрению отказались от участия в голосовании по вопросам повестки дня. При этом суд отмечает, что истцами не приведено ни одного неблагоприятного последствия, которое для них наступило в связи с проведением общего собрания, голосование истцов не могло повлиять на принятие решений собрания, которые не влекут существенных неблагоприятных последствий для истцов, поскольку имея по одному голосу на общем собрании СНТ, истцы не могли повлиять на принятие или непринятие решения собрания. Вместе с тем, согласно представленной повестке, вопрос № 17 не включен в повестку, однако решение по нему принято, в связи с чем суд приходит к выводу о признании ничтожным решения общего собрания от &lt;дата обезличена&gt; по вопросу № 17 в силу п. 1 ст. 181.5 ГК РФ . Оценивая доводы представителя истцов в части нарушения порядка созыва внеочередного общего собрания, суд находит их необоснованными, учитывая, что стороной ответчика представлены доказательства созыва собрания по предложению инициативной группы и размещения объявления с повесткой дня на уличных стендах и в общей группе СТСН «Южное-2» мессенджера WhatsApp за две недели до проведения собрания. Доказательств обратного суду не представлено. Доводы представителя истцов, которые сводятся к тому, что объявление о проведении собрания в группе WhatsApp СТ «Южное-2» &lt;дата обезличена&gt; было размещено ФИО5, которая не является членом товарищества и собственником земельного участка в границах СНТ «Южное-2», не может служить основанием для вывода о нарушении созыва собрания, поскольку, как пояснил в ходе судебного разбирательства представитель ответчика, указанное лицо, являясь близким родственником члена СТСН ФИО13, осуществляло технические функции по размещению объявления по поручению инициативной группы. Доводы представителя истцов, которые сводятся к тому, что кворум необходимо определять от общего количества членов товарищества и садоводов, поскольку в повестку дня включен вопрос о размере членских взносов, а по указанному вопросу в голосовании вправе принимать участие собственники земельных участков в СНТ, суд считает необоснованными по следующим основаниям. Из положений ч. 3 и 19 ст. 17 Закона № 217-ФЗ в их системной взаимосвязи следует, что для признания правомочности общего собрания членов товарищества (для решения вопроса о наличии кворума), достаточным условием является присутствие на общем собрании более 50% его членов, не принимая во внимание количество владельцев земельных участков, ведущих садоводство в индивидуальном порядке, голоса которых подлежат учету при принятии решений по вопросам, указанным в пунктах 4 - 6.1, 21, 22, 24 и 26 части 1 статьи 17 Закона № 217-ФЗ, лишь при их явке на общее собрание и участии в голосовании. Такое толкование указанных положений Закона № 217-ФЗ соответствует правовой позиции Конституционного Суда Российской Федерации, изложенной в его Определении от 28.09.2021 № 1941-О «Об отказе в принятии к рассмотрению жалобы гражданина Ш.В.Б. на нарушение его конституционных прав ч. 8 ст. 14, ч. 3 и 19 ст. 17 Федерального закона «О ведении гражданами садоводства и огородничества для собственных нужд и о внесении изменений в отдельные законодательные акты Российской Федерации», из содержания которого следует, что установленный законодателем порядок исчисления правомочности общего собрания (наличия кворума) только от общего количества членов товарищества, направлен на обеспечение необходимого баланса прав и законных интересов членов садоводческого некоммерческого товарищества и лиц, ведущих садоводство без участия в нем, на защиту от возможного недобросовестного осуществления лицами, ведущими садоводство в индивидуальном порядке, своих прав при оспаривании решений общих собраний по мотиву отсутствия кворума. Такой порядок определения правомочности общего собрания членов товарищества не нарушает прав и законных интересов лиц, ведущих садоводство в индивидуальном порядке, поскольку не лишает их прав быть уведомленными о проведении собрания, участвовать в нем и участвовать в голосовании по вопросам, затрагивающим их интересы. Ссылки представителя истцов на нарушения в части оформления протокола собрания, отклоняются судом, поскольку протокол содержит всю необходимую информацию для определения кворума собрания, повестки дня, принятых решений, результатов голосования. Протокол также содержит сведения об избранных председателе, секретаре собрания, подписан указанными лицами. Доводы представителя истцов о том, что утвержденный Устав противоречит законодательству Российской Федерации, суд не может принять во внимание, поскольку утверждение Устава, относится к полномочиям и компетентности общего собрания членов СНТ, которые при их утверждении не были нарушены. Кроме того, данные доводы не являются предметом иска, так как согласно исковому заявлению требование истцов о признании недействительным решения общего собрания СТСН «Южное-2» от &lt;дата обезличена&gt; основано на утверждении о принятии решения в отсутствии кворума, влекущем его ничтожность. Требование о признании Устава недействительным в установленном гражданско-процессуальным законодательством порядке истцами не заявлено. Доводы представителя истцов о том, что суду предоставлены бюллетени на 27 человек, а не как указано в Листе регистрации - 25, то есть голосовало людей больше, чем явилось на само голосование, суд отклоняет, поскольку указанные обстоятельства не подтверждают недействительность общего собрания. Кроме того, в протоколе внеочередного общего собрания от &lt;дата обезличена&gt; указано о присутствии на собрании троих граждан, заявивших, что они представляют интересы собственников земельных участков, не членов СТСН «Южное-2», однако полномочий своих не подтвердили, подписи в листе регистрации не поставили, выданные им бюллетени были отозваны. При этом, при подсчете голосов, голоса указанных лиц не учитывались. Наряду с изложенным, суд отмечает, что отсутствие присоединившихся к иску других членов СНТ «Южное-2» свидетельствует об отсутствии нарушений порядка проведения собрания, которое могло повлиять на их волеизъявление. Доводы представителя ответчика о нарушении истцами досудебного порядка урегулирования спора, установленного п. 6 ст. 181.4 ГК РФ , суд отклоняет, поскольку истцами представлены сведения о размещении в группе WhatsApp СТ «Южное-2» заблаговременно уведомления о намерении обратиться с настоящим иском в суд. Проанализировав представленные доказательства, суд приходит к выводу о том, что оспариваемое собрание проведено в отсутствие существенных нарушений, при наличии кворума, заблаговременного извещения о проведении собрания путем размещения соответствующего объявления, принятые собранием решения в части вопросов № 1 - № 16, включены в повестку дня, не нарушают права и законные интересы истцов, в связи с чем приходит к выводу об отсутствии правовых оснований для удовлетворения исковых требований о признании недействительными решений общего собрания в части вопросов № 1 - № 16. Учитывая, что судом в ходе судебного разбирательства установлено нарушение п. 1 ст. 181.5 ГК РФ в части принятия решения по вопросу № 17 об утверждении приходно-расходной сметы и финансово-экономического обоснования взносов на 2025 г. СНТ «Южное-2», поскольку данный вопрос не был включен в повестку дня, суд приходит к выводу о признании недействительным решения внеочередного общего собрания членов СТСН «Южное-2», оформленного протоколом от &lt;дата обезличена&gt;&lt;номер обезличен&gt;, в части решения по вопросу № 17 об утверждении приходно-расходной сметы и финансово-экономического обоснования взносов на 2025 г. СНТ «Южное-2». Руководствуясь статьями - Гражданского процессуального кодекса Российской Федерации, суд решил: иск ФИО1 (паспорт &lt;номер обезличен&gt;), ФИО2 (паспорт &lt;номер обезличен&gt;) к Садоводческому некоммерческому товариществу «Южное-2» (ОГРН &lt;***&gt;) о признании недействительным решения общего собрания членов СТСН «Южное-2», оформленного протоколом от &lt;дата обезличена&gt; – удовлетворить в части. Признать недействительным решение внеочередного общего собрания членов СТСН «Южное-2», оформленное протоколом от &lt;дата обезличена&gt; №1, в части решения по вопросу № 17 об утверждении приходно-расходной сметы и финансово-экономического обоснования взносов на 2025 г. СНТ «Южное-2». В удовлетворении исковых требований ФИО1, ФИО2 в остальной части - отказать. Решение суда может быть обжаловано в Судебную коллегию по гражданским делам Ставропольского краевого суда, путем подачи апелляционной жалобы через Ленинский районный суд г. Ставрополя в течение одного месяца со дня его изготовления в окончательной форме. Составление мотивированного решения суда в соответствии с ч. 2 ст. 199 ГПК РФ откладывается до 04.04.2025. Судья подпись В.Ю. Кечекова Копия верна: Судья В.Ю. Кечекова Суд: Ленинский районный суд г. Ставрополя (Ставропольский край) (подробнее) Ответчики: СТСН "Южное-2" (подробнее) Судьи дела: Кечекова Вера Юрьевна (судья) (подробнее) Последние документы по делу: Решение от 4 сентября 2025 г. по делу № 2-1013/2025 Решение от 21 августа 2025 г. по делу № 2-1013/2025 Решение от 6 апреля 2025 г. по делу № 2-1013/2025 Решение от 26 марта 2025 г. по делу № 2-1013/2025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