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апреля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в 14:30, оплата мобильной связи абонентского номера +№, &lt;***&gt; рублей, MIR **6812, расчетный счет №, баланс 69 609,17р.</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в 14:31, выдача наличных в банкомате «Сбербанк», адрес: &lt;адрес&gt;, №, 1000 рублей, MIR **6812, баланс 68 609,17р.</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ДД.ММ.ГГГГ в 14:39, оплата товара в магазине «Заводской», 407 рублей, MIR **6812, баланс 68 202,17р.</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ДД.ММ.ГГГГ в 16:31, оплата товара в магазине «ФИО5», 1445 рублей, MIR **6812, баланс 66 757,17р. (л.д.34-35); - протоколом осмотра места происшествия от ДД.ММ.ГГГГ, в ходе которого осмотрен сотовый телефон марки «ZTE Blade A51», принадлежащий обвиняемому ФИО1. В ходе осмотра установлено смс-сообщение за ДД.ММ.ГГГГ от beeline OFD в 14 часов 30 минут с текстом: чек билайна &lt;***&gt;.00 руб ДД.ММ.ГГГГ (л.д.51-52); - протокол осмотра документов от ДД.ММ.ГГГГ, в ходе которого осмотрена выписка по счету № банковской карты ПАО «Сбербанк» № открытой на имя ФИО3 №1. Осмотром установлена расшифровка операций за период с ДД.ММ.ГГГГ по ДД.ММ.ГГГГ. На лицевой стороне десятого листа осматриваемой выписки по счету имеется информация о списании денежных средств со счета №: ДД.ММ.ГГГГ списание денежных средств по платежам на сумму &lt;***&gt; рублей, ДД.ММ.ГГГГ выдача наличных в АТМ «Сбербанка» № в сумме 1000 рублей в банкомате, расположенном по адресу: &lt;адрес&gt; №, ДД.ММ.ГГГГ бесконтактная покупка в магазине «ЗАВОДСКОЙ» по адресу: &lt;адрес&gt; № на сумму 407 рублей, ДД.ММ.ГГГГ бесконтактная покупка в магазине «ФИО5» по адресу: &lt;адрес&gt; № на сумму 1445 рублей (л.д.67); - протоколом явки с повинной ФИО1 от ДД.ММ.ГГГГ, согласно которому ФИО1 сообщил о том, что ДД.ММ.ГГГГ без разрешения ФИО3 №1 снял с ее карты денежные средства (л.д.15-16). Таким образом, суд находит, что вина подсудимого ФИО1 нашла подтверждение в судебном заседании при совокупности всех доказательств, исследованных в судебном заседании, которые являются относимыми и допустимыми, добытыми и зафиксированными в соответствии с требованиями Уголовно-процессуального закона и ее действия суд квалифицирует по п. «г» ч. 3 ст. Уголовного кодекса Российской Федерации – кража, то есть тайное хищение чужого имущества, совершенная с банковского счета. Указанная квалификация ее действий подтверждается совокупностью доказательств, представленных стороной обвинения, которые являются относимыми и допустимыми, добытыми в соответствии с Уголовно-процессуальным кодексом Российской Федерации. В судебном заседании сторонами других ходатайств об исследовании дополнительных доказательств не заявлялось и, исходя из принципа состязательности сторон, суд дает оценку тем доказательствам, которые были представлены сторонами и исследованы в судебном заседании. При оценке показаний как самого подсудимого ФИО1, так и потерпевшей, свидетелей обвинения, суд находит их соответствующими действительности, поскольку показания указанных лиц последовательны, взаимно дополняют и согласуются между собой, объективно подтверждаются другими исследованными в судебном заседании доказательствами по делу, образуя таким образом, совокупность доказательств, достоверно свидетельствующих о виновности ФИО1 в совершении кражи, то есть тайного хищения чужого имущества, совершенной с банковского счета. При этом суд исходит из того, что в ходе судебного разбирательства не были установлены обстоятельства, свидетельствующие о наличии у потерпевшего и свидетелей в заинтересованности в исходе дела и в оговоре подсудимого. Оценив в совокупности вышеуказанные доказательства, положенные в основу приговора как относимые, допустимые и достоверные, суд считает, что подсудимый ФИО1 подлежит наказанию по установленному судом преступлению, предусмотренному п. «г» ч. 3 ст. Уголовного кодекса Российской Федерации – кража, то есть тайное хищение чужого имущества, совершенная с банковского счета. В судебном заседании, исходя из принципа состязательности сторон, суд дал оценку тем доказательствам, которые были представлены сторонами и исследованы в судебном заседании. В силу этого ссылки сторон относительно не исследованности каких-либо доказательств, вопросы по которым сторонами не поднимались, не могут являться правомерными, так как согласно требований уголовно-процессуального законодательства, суд обязан лишь обеспечить полноту исследования доказательств, представленных сторонами, а не принимать на себя функцию обвинения или функцию защиты. При назначении подсудимому наказания, суд учитывает положения статьи 297 Уголовно-процессуального кодекса Российской Федерации о том, что приговор суда должен быть законным, обоснованным и справедливым, а также в соответствии со ст. Уголовного кодекса Российской Федерации личность виновного, а также влияние назначенного наказания на исправление осужденного и на условия жизни его семьи. Определяя меру наказания подсудимому ФИО1 суд учитывает личность подсудимого: вину признал в содеянном раскаивается, удовлетворительно характеризуется в быту, на учете у врачей психиатра и психиатра-нарколога не состоит, активно способствовал раскрытию и расследованию преступления, явку с повинной, добровольное возмещение имущественного ущерба, причиненного в результате преступления, мнение потерпевшей не настаивающей на строгом наказании, ранее не судим. В соответствии с п. «и» ч. 1 ст. Уголовного кодекса Российской Федерации суд относит к обстоятельствам смягчающим наказание ФИО1 – явку с повинной, активное способствование раскрытию и расследованию преступления. В соответствии с п. «к» ч. 1 ст. Уголовного кодекса Российской Федерации суд относит к обстоятельствам смягчающим наказание ФИО1 – добровольное возмещение имущественного ущерба, причиненного в результате преступления. В соответствии с ч. 2 ст. Уголовного кодекса Российской Федерации суд относит к обстоятельствам смягчающим наказание ФИО1 – признание вины и раскаяние в содеянном, мнение потерпевшей, не настаивающей на строгом наказании. Обстоятельств, отягчающих наказание ФИО1, в соответствии со ст. Уголовного кодекса Российской Федерации, судом не установлено. Оснований для постановления приговора без назначения наказания или освобождения подсудимого от наказания судом не усматривается. Определяя размер наказания ФИО1, суд исходит из требований части 1 ст. Уголовного кодекса Российской Федерации, согласно которой, при наличии смягчающих обстоятельств, предусмотренных пунктами «и» и (или) «к» части первой статьи Уголовного кодекса Российской Федерации, и отсутствии отягчающих обстоятельств срок или размер наказания не могут превышать двух третей максимального срока или размера наиболее строгого вида наказания, предусмотренного соответствующей статьей Особенной части Уголовного кодекса Российской Федерации. Исключительных обстоятельств, позволяющих применить положения ст. Уголовного кодекса Российской Федерации, а также в соответствии с ч. 6 ст. Уголовного кодекса Российской Федерации необходимости изменения категории преступлений, связанных с целями и мотивами совершенного преступления, поведением ФИО1 во время и после совершенного преступления и других обстоятельств, существенно уменьшающих степень общественной опасности преступления, судом не усматривается. С учетом личности подсудимого ФИО1., исходя из обстоятельств, смягчающих наказание, суд считает необходимым и справедливым назначение подсудимому ФИО1 наказания в виде лишения свободы, что в полной мере соответствует целям наказания, социальной справедливости, исправления осужденного и предупреждения совершения новых преступлений, без назначения дополнительных наказаний в виде штрафа и ограничения свободы. Санкция части 3 статьи Уголовного кодекса Российской Федерации предусматривает наказание в виде штрафа от ста тысяч до пятисот тысяч рублей или в размере заработной платы или иного дохода осужденного за период от одного года до трех лет, однако поскольку ФИО1 официально не трудоустроен и не имеет постоянного источника дохода, суд считает невозможным назначение наказания в виде штрафа. Суд не усматривает оснований для назначения осужденному наказания, не связанного с лишением свободы, применения положений ч. 2 ст. 53.1 Уголовного кодекса Российской Федерации, замены наказания в виде лишения свободы принудительными работами. Признавая подсудимую ФИО1 виновным в совершении тяжкого преступления суд принимает во внимание, что ФИО1 ранее не судим, имеет постоянное место жительства, где характеризуется удовлетворительно, на учете у врачей психиатра-нарколога и психиатра не состоит, вину в содеянном признал полностью, раскаялся, активно способствовал раскрытию и расследованию преступления, явку с повинной, добровольное возмещение имущественного ущерба, причиненного в результате преступления, мнение потерпевшей. Приведенные данные, характеризующие личность подсудимого, его поведение до совершения преступления и после его совершения, свидетельствуют о снижении степени его опасности для общества и окружающих, возможности его исправления и перевоспитания без реального лишения свободы. При наличии совокупности смягчающих наказание обстоятельств и отсутствии обстоятельств, отягчающих его, суд приходит к выводу о том, что с учетом данных о личности подсудимого, его отношения к содеянному, обстоятельств совершенного преступления, влияния наказания на условия жизни его семьи назначение наказания с применением положений ст. Уголовного кодекса Российской Федерации будет справедливым и достаточным для исправления ФИО1, предупреждения совершения им новых преступлений и восстановления социальной справедливости. Применяя к подсудимому условное осуждение, суд не находит такой подход противоречащим положениям ст. Уголовного кодекса Российской Федерации, требующим учета характера и степени общественной опасности совершенного преступления, личности виновного, обстоятельств смягчающих и отягчающих наказание. На основании п. 2 ч. 3 ст. 81 Уголовно-процессуального кодекса Российской Федерации при вынесении приговора по уголовному делу должен быть решен вопрос о вещественных доказательствах. Таким образом, признанные по уголовному делу вещественными доказательствами: мобильный телефон марки «HUAWEI nova 11i», банковская карта ПАО «Сбербанк» № – возвращены законному владельцу; выписку по банковской карте № – подлежит хранению при материалах уголовного дела. Мера пресечения ФИО1 не избиралась. Гражданский иск по иску не заявлен. О взыскании судебных издержек в соответствии с ч. 3 ст. 313 Уголовно-процессуального кодекса Российской Федерации судом вынесено отдельное постановление. На основании изложенного и руководствуясь ст.ст. 302-304, 307-309 Уголовно-процессуального кодекса Российской Федерации, суд ПРИГОВОРИЛ: ФИО1 признать виновным в совершении преступления, предусмотренного п. «г» ч. 3 ст. Уголовного кодекса Российской Федерации, и назначить ему наказание в виде 1 (одного) года 6 (шести) месяцев лишения свободы. На основании ст. Уголовного кодекса Российской Федерации назначенное наказание считать условным, установив испытательный срок 1 (один) год 6 (шесть) месяцев, обязав ФИО1 не менять постоянного места жительства без уведомления специализированного государственного органа, осуществляющего контроль за поведением условно осужденного. Меру пресечения ФИО1 не избирать. Вещественные доказательства: мобильный телефон марки «HUAWEI nova 11i», банковская карта ПАО «Сбербанк» № – возвращены законному владельцу; выписку по банковской карте № - хранить при материалах уголовного дела. Гражданский иск по делу не заявлен. Приговор может быть обжалован в апелляционном порядке в Ставропольский краевой суд через Красногвардейский районный суд Ставропольского края в течение 15 суток со дня его провозглашения, а осужденным, содержащимся под стражей в тот же срок с момента получения его копии. Ходатайство об ознакомлении с протоколом судебного заседания подается сторонами в письменном виде в течение 3 суток со дня окончания судебного заседания. Указанный срок может быть восстановлен, если ходатайство не было подано по уважительным причинам. Председательствующий обеспечивает сторонам возможность ознакомления с протоколом судебного заседания в течение 3 суток со дня получения ходатайства. В течение 3 суток со дня ознакомления с протоколом судебного заседания стороны могут подать на них замечания. В случае подачи апелляционных представления или жалобы, осужденный вправе ходатайствовать о своем участии в рассмотрении уголовного дела судом апелляционной инстанции, путем подачи письменного ходатайства либо с указанием данного ходатайства в своей апелляционной жалобе; вправе заявлять ходатайство о поручении осуществления своей защиты избранному защитнику либо ходатайствовать перед судом о назначении защитника. Судья В.Г. Непомнящий Суд: Красногвардейский районный суд (Ставропольский край) (подробнее) Судьи дела: Непомнящий Василий Григорьевич (судья) (подробнее) Последние документы по делу: Постановление от 29 октября 2025 г. по делу № 1-31/2025 Приговор от 1 октября 2025 г. по делу № 1-31/2025 Приговор от 9 сентября 2025 г. по делу № 1-31/2025 Апелляционное постановление от 4 сентября 2025 г. по делу № 1-31/2025 Приговор от 18 августа 2025 г. по делу № 1-31/2025 Приговор от 10 июля 2025 г. по делу № 1-31/2025 Приговор от 6 июля 2025 г. по делу № 1-31/2025 Приговор от 22 апреля 2025 г. по делу № 1-31/2025 Приговор от 22 апреля 2025 г. по делу № 1-31/2025 Приговор от 2 апреля 2025 г. по делу № 1-31/2025 Приговор от 1 апреля 2025 г. по делу № 1-31/2025 Приговор от 24 марта 2025 г. по делу № 1-31/2025 Апелляционное постановление от 16 марта 2025 г. по делу № 1-31/2025 Приговор от 26 февраля 2025 г. по делу № 1-31/2025 Приговор от 9 февраля 2025 г. по делу № 1-31/2025 Приговор от 22 января 2025 г. по делу № 1-31/2025 Приговор от 22 января 2025 г. по делу № 1-31/2025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