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ФИО12, действует от 2 участников долевой собственности на основании доверенности, владеющих 2 земельными долями (ФИО1, ФИО2) – 2 голоса;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ФИО13, действует от 2 участников долевой собственности на основании доверенности, владеющих 2 земельными долями (ФИО3, ФИО5) – 2 голоса;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ФИО14, действует от 1 участника долевой собственности на основании доверенности, владеющего 1 земельной долей (ФИО6) – 1голос;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ФИО4 – 1 голос;</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ФИО15, глава муниципального образования Вахновского сельского поселения Ливенского района Орловской области – 1голос. Согласно протоколу общим собранием участников общей долевой собственности от &lt;дата&gt; приняты решения: - об избрании председателем собрания ФИО12, секретарем собрания – ФИО13, членом счетной комиссии ФИО14 и ФИО51.; - о заключении договора аренды земельного участка с кадастровым номером № с обществом с ограниченной ответственностью «СтройТехСервис» (ИНН &lt;***&gt;, КПП 575301001, ОГРН &lt;***&gt;, юридический адрес: &lt;адрес&gt;, в лице директора ФИО7). Условия договора аренды: срок договора аренды – 49лет, размер годовой арендной платы: денежная форма оплаты в размере 3000(три тысячи) руб. за 1 га земли. Арендатор за свой счет по заявлению арендодателей производит возмещение налоговых платежей за земельную долю, переданную в аренду согласно действующему законодательству. Основанием возмещения стоимости земельного налога является оплаченная арендодателем квитанция, предоставленная арендатору. Арендная плата выплачивается арендатором не позднее 1 декабря каждого года действия договора; - об избрании ФИО12 лицом, уполномоченным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исправлении реестровой ошибки в сведениях местоположения границ и площади земельного участка, находящегося в долевой собственности (при уточнении местоположения границ земельного участка и (или) его площади); при обращении с заявлениями о проведении государственного кадастрового учета и (или)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договоры аренды данного земельного участка, дополнительные соглашения к договорам аренды, соглашения о расторжении договора аренды; соглашения об установлении сервитута;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 (далее – уполномоченное общим собранием лицо), сроком на три года. Решения по вопросам о заключении договора аренды земельного участка и избрании ФИО12 лицом, уполномоченным от имени участников долевой собственности действовать без доверенности приняты большинством голосов – «за» проголосовало 5 голосов (ФИО1, ФИО2, ФИО52., ФИО5, ФИО6), «против» – 2 голоса (ФИО4, муниципальное образование Вахновского сельского поселения Ливенского района Орловской области в лице главы ФИО15). &lt;дата&gt; между собственниками земельного участка, находящегося в общей долевой собственности, именуемыми «арендодатели» в лице ФИО53 действующей как уполномоченное лицо на основании решения общего собрания участников долевой собственности на земельный участок из земель сельскохозяйственного назначения от &lt;дата&gt;, оформленного протоколом общего собрания участников долевой собственности на земельный участок из земель сельскохозяйственного назначения, удостоверенным главой Вахновского сельского поселения Ливенского района Орловской области ФИО15, с одной стороны и ООО «СтройТехСервис» в лице директора ФИО7, действующего на основании Устава, именуемого в дальнейшем «арендатор», с другой стороны заключен договор аренды земельного участка с кадастровым номером № из земель сельскохозяйственного назначения, расположенный по адресу: &lt;адрес&gt; общей площадью 712388 кв.м., разрешенное использование: для ведения сельского хозяйства, сроком на 49 лет (№). Указанный договор аренды зарегистрирован в Управлении Росреестра в установленном законом порядке (номер государственной регистрации: № Разрешая спор, дав оценку обстоятельствам, входящим в предмет доказывания, и доказательствам, подтверждающим юридически значимые обстоятельства, по правилам, предусмотренным статьей 67ГПК РФ , исходя из доказанности проведения общего собрания участников долевой собственности на земельный участок из земель сельскохозяйственного назначения от &lt;дата&gt; с соблюдением установленной законом процедуры и при наличии кворума, правомочности общего собрания принимать решения большинством голосов участников собрания, что свидетельствует о законности принятых на собрании решений, являющихся основанием для заключения оспариваемого договора аренды, пришел к выводу об отсутствии правовых оснований для удовлетворения заявленных администрацией Вахновского сельского поселения Ливенского района Орловской области и ООО «ЛивныИнтерТехнология» исковых требований о признании недействительным договора аренды земельного участка из земель сельскохозяйственного назначения от &lt;дата&gt; и применении последствий недействительности сделки. Отказывая в удовлетворении исковых требований, суд также исходил из наличия надлежащих полномочий представителей собственников общей долевой собственности на земельный участок по представлению их интересов на общем собрании &lt;дата&gt;, а также того, что на дату обращения в суд с данным иском администрация Вахновского сельского поселения не являлась долевым собственником земельного участка с кадастровым номером №, в связи с чем не имела охраняемого законом интереса в признании оспариваемой сделки недействительной. Судебная коллегия находит данные выводы суда первой инстанции основанными на верно установленных обстоятельствах по делу при правильном применении норм материального права и соблюдении процессуального закона. Доводы апелляционных жалоб об отсутствии кворума при проведении общего собрания участников долевой собственности на земельный участок с кадастровым номером № от &lt;дата&gt;, являются несостоятельными и не могут являться основанием для отмены обжалуемого судебного акта, поскольку основаны на ошибочном толковании норм материального права. Принятие решений согласно абзацу 2 пункта 8 статьи 14.1 Федерального закона от 24 июля 2002 г. № 101-ФЗ «Об обороте земель сельскохозяйственного назначения», допускается двумя способами: голосованием долями, если способ указания размера земельной доли допускает сопоставление долей, или большинством участников общего собрания. Как следует из протокола общего собрания от &lt;дата&gt;, порядок подсчета голосов определен исходя из количества долей, 1 земельная доля (8,06га/7,58 га – пашня) – 1 голос. Площадь земельного участка с кадастровым номером №, составляющая, согласно данным выписки из ЕГРН, 712388 кв.м., исходя из того, что 8,06 га – 1 земельная доля, соответствует 8,84земельных долей. На общем собрании было зарегистрировано и присутствовало через представителей 7 участников общей долевой собственности, владеющих 7земельными долями, что от общей площади земельного участка и общего количества земельных долей составляет 79%. При таких обстоятельствах, вопреки доводам апелляционных жалоб кворум при проведении собрания имелся, и собрание было правомочно принимать решения по вопросам повестки дня. Также являются необоснованными и подлежат отклонению доводы апелляционных жалоб о неправильном определении кворума общего собрания участников долевой собственности на земельный участок из земель сельскохозяйственного назначения от &lt;дата&gt;, который, по мнению администрации Вахновского сельского поселения Ливенского района Орловской области и ООО «ЛивныИнтерТехнология», должен определяться с учетом всех земельных долей, в том числе не зарегистрированных в ЕГРН. Данные доводы являлись предметом проверки суда первой инстанции, который с учетом конкретных установленных по делу обстоятельств, руководствуясь положениями пункта 9 статьи 14.1 Федерального закона от 24июля 2002г. №101-ФЗ «Об обороте земель сельскохозяйственного назначения», пришел к правильному выводу, что в данном случае при составлении перечня участников долевой собственности администрация Вахновского сельского поселения Ливенского района Орловской области обоснованно руководствовалась выпиской из ЕГРН о зарегистрированных правах на дату проведения общего собрания. Судом первой инстанции обоснованно отклонены утверждения истцов о том, что при подсчете кворума необходимо было исходить из сведений, содержащихся в разделе «Особые отметки» в выписке из ЕГРН, а также учитывать доли граждан, которым выдавались свидетельства на землю по спискам 1992 г. и 1997 г., принимая во внимание, что из реестрового дела на земельный участок с кадастровым номером № и выписки из ЕГРН следует, что права на земельные доли, ранее принадлежащие гражданам: ФИО54 ФИО16, ФИО17, ФИО18, ФИО55 ФИО19, ФИО20, ФИО21, ФИО56 ФИО22, ФИО23, ФИО24, ФИО57 ФИО25, ФИО26 в составе указанного земельного участка прекращены до проведения общего собрания &lt;дата&gt; Также судом обосновано учтено, что земельный участок с кадастровым номером № не является образованным в результате приватизации земель сельскохозяйственного назначения коллективного хозяйства им. Ленина, образовался в результате раздела, впоследствии из него были выделены земельные участки с кадастровыми номерами: №. При анализе реестровых дел в отношении указанных выделенных земельных участков следует, что граждане, которым выдавались свидетельства на землю по спискам &lt;дата&gt; г., и лица, приобретшие право собственности на доли в праве общей долевой собственности на земельный участок из земель сельскохозяйственного назначения в силу универсального правопреемства, на момент проведения общего собрания участников долевой собственности на земельный участок из земель сельскохозяйственного назначения &lt;дата&gt; реализовали свое право на выдел земельных участков в счет своих земельных долей из земельного участка с кадастровым номером №. Следовательно, указанные доли не могли быть приняты для расчета кворума &lt;дата&gt; Предметом проверки суда первой инстанции был и довод стороны истцов о том, что право принимать участие в общем собрании могли ФИО31, ФИО32, ФИО33, ФИО1, ФИО34, ФИО58., ФИО27, ФИО35, ФИО28, ФИО3, ФИО36, ФИО37, ФИО29, ФИО2, ФИО38, ФИО31, ФИО30, который обоснованно отклонен, поскольку указанные лица на дату проведения общего собрания участников долевой собственности &lt;дата&gt; не являлись участниками долевой собственности на данный земельный участок. Оснований не согласиться с правомерностью указанных выводов суда первой инстанции и их правовым обоснованием по доводам апелляционных жалоб не имеется. С учетом изложенного не могут быть признаны обоснованными утверждения заявителей о ничтожности принятых общим собранием участников общей долевой собственности на земельный участок из земель сельскохозяйственного назначения от &lt;дата&gt; решений как принятых при отсутствии необходимого кворума. Такое утверждение не основано на обстоятельствах дела и является произвольным толкованием последствий принятия оспариваемых решений, в отсутствие доказательств того, что при проведении общего собрания кворум отсутствовал. Несостоятельными являются и доводы апелляционных жалоб о необоснованном неприменении судом при разрешении спора в отношении ООО«СтройТехСервис» принципа «эстоппеля» и оставления без внимания того факта, что представители участников долевой собственности на земельный участок, принимавших решение о заключении договора аренды от &lt;дата&gt;г., одновременно являются представителями ООО «СтроТехСервис» и имели прямую заинтересованность в принятии решения о передаче в аренду земельного участка. Принцип эстоппель вытекает из общих начал гражданского законодательства и является частным случаем проявления принципа добросовестности, установленного пунктами 3 и 4 статьи Гражданского кодекса Российской Федерации. В общем виде эстоппель можно определить как правовой механизм, направленный на обеспечение последовательного поведения участников правоотношений. Главная задача принципа эстоппеля заключается в том, чтобы воспрепятствовать стороне получить преимущество и выгоду как следствие своей непоследовательности в поведении в ущерб другой стороне, которая добросовестным образом положилась на определенную юридическую ситуацию, созданную первой стороной. Учитывая конкретные установленные по делу обстоятельства, вопреки доводам заявителей, никаких правовых оснований для применения эстоппеля не имеется. Вопреки доводам апелляционной жалобы суд с достаточной полнотой исследовал все обстоятельства дела, дал надлежащую оценку представленным доказательствам, выводы суда об отсутствии правовых оснований для удовлетворения исковых требований администрации Вахновского сельского поселения Ливенского района Орловской области, ООО«ЛивныИнтерТехнология» основаны на правильном применении норм материального права и соответствуют установленным по делу фактическим обстоятельствам. Несогласие заявителей с установленными по делу обстоятельствами и оценкой судом доказательств, с выводами суда, иная оценка им фактических обстоятельств дела, иное толкование положений законодательства не означает допущенной при рассмотрении дела судебной ошибки и не является основанием для отмены обжалуемого решения. Все доводы, приведенные в апелляционных жалобах, по сути, направлены на оспаривание выводов суда по фактическим обстоятельствам спора, по существу повторяют позицию истцов администрации Вахновского сельского поселения Ливенского района Орловской области, ООО«ЛивныИнтерТехнология», изложенную в ходе разбирательства в суде первой инстанции, при этом не содержат фактов, которые не были бы проверены и не учтены судом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в связи с чем признаются судебной коллегией несостоятельными, основанными на неправильном применении норм права, и не могут служить в силу статьи330ГПКРФ основанием для отмены решения суда. При таких обстоятельствах, судебная коллегия приходит к выводу о том, что решение суда первой инстанции является законным и обоснованным, оснований для его отмены или изменения по доводам апелляционной жалобы не имеется. Руководствуясь статьями , Гражданского процессуального кодекса Российской Федерации, судебная коллегия по гражданским делам Орловского областного суда определила: решение Ливенского районного суда Орловской области от 13августа 2025г. оставить без изменения, апелляционные жалобы администрации Вахновского сельского поселения Ливенского района Орловской области, общества с ограниченной ответственностью «ЛивныИнтерТехнология» – без удовлетворения. Мотивированное апелляционное определение составлено 23 декабря 2025г. Председательствующий Судьи Суд: Орловский областной суд (Орловская область) (подробнее) Истцы: Администрация Вахновского сельского поселения Ливенского района Орловской области (подробнее) ООО ЛивныИнтерТехнология (подробнее) Ответчики: ООО Стройтехсервис (подробнее) Судьи дела: Сандуляк Светлана Владимировна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