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Буйнакск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мая 2024года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