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26 января 2022 года по части 3 статьи , пункту «г» части 2 статьи , статье 158.1 (3 преступления), части 3 статьи , части 1 статьи , части 1 статьи (2 преступления), части 1 статьи 161 УК РФ , с применением частей 2, 5 статьи 69 УК РФ к лишению свободы сроком на 2 года 10 дней в исправительной колонии общего режима;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7 сентября 2022 года по части 1 статьи 159 УК РФ , с применением части 5 статьи , пункта «в» части 1 статьи 71 УК РФ к лишению свободы сроком на 2 года 2 месяца в исправительной колонии общего режима; освобождена 3 ноября 2022 года по отбытию срока наказания;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8 июня 2023 года по статье 319 УК РФ к 6 месяцам исправительных работ с удержанием 10% заработка в доход государства, 26 сентября 2023 года исправительные работы заменены на 60 дней лишения свободы с отбыванием наказания в исправительной колонии общего режима, 24 ноября 2023 года освобождена из ФКУ СИЗО-3 УФСИН России по РТ по отбытию срока наказания;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28 апреля 2025 года по части 1 статьи 158 УК РФ , с применением статьи 73 УК РФ к 8 месяцам лишения свободы условно с испытательным сроком 1 год; - осуждена к лишению свободы по пункту «а» части 2 статьи 158 УК РФ на срок 1 год 8 месяцев, части 1 статьи 158 УК РФ на срок 1 год, на основании части 2 статьи 69 УК РФ по совокупности преступлений путем частичного сложения назначенных наказаний окончательно назначено наказание в виде лишения свободы на срок 2 года. Постановлено в соответствии со статьей 73 УК РФ назначенное ФИО2 наказание в виде лишения свободы считать условным с испытательным сроком 2 года и возложением установленных законом обязанностей; приговор от 28 апреля 2025 года исполнять самостоятельно. Разрешены вопросы о мере пресечения и вещественных доказательствах. ФИО1, &lt;данные изъяты&gt;, имеющий несовершеннолетнего ребенка, судимый: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24 декабря 2013 года по части 2 статьи 228 УК РФ к лишению свободы сроком на 3 года в исправительной колонии общего режима, со штрафом 5000 рублей; освобожден 23 декабря 2016 года по отбытию срока наказания, штраф уплачен 7 февраля 2018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19 ноября 2019 года по части 2 статьи 228 УК РФ к лишению свободы сроком на 3 года 6 месяцев в исправительной колонии строгого режима; освобожден 11 января 2023 года по отбытию срока наказания; - осужден к лишению свободы по пункту «а» части 2 статьи 158 УК РФ на срок 1 год в исправительной колонии общего режима. Разрешены вопросы о мере пресечения, зачете в срок лишения свободы времени содержания под стражей и вещественных доказательствах. ФИО2 и ФИО1 признаны виновными в совершении кражи группой лиц по предварительному сговору имущества на сумму 3 285 рублей 79 копеек 22 марта 2024 года в магазине «Пятерочка» ООО «Агроторг» в с.Ленино Новошешминского района РТ. ФИО2, кроме того, признана виновной в совершении кражи имущества в размере 3 901 рубль 24 копейки 22 марта 2024 года в магазине «Пятерочка» ООО «Агроторг» в пгт. ФИО3. Преступления совершены при указанных в приговоре обстоятельствах. В судебном заседании осужденные ФИО4 и ФИО1 свою вину в предъявленном обвинении полностью признали. В апелляционном представлении государственный обвинитель Мисбахов Л.Р. ставит вопрос об изменении приговора: возложении на осужденную ФИО2 обязанности пройти курс лечения от наркомании, поскольку из заключения судебно-психиатрической экспертизы № 566 от 3 июня 2024 года следует, что она страдала и страдает в настоящее время синдромом зависимости, вызванном употреблением стимуляторов, и нуждается в лечении у психиатра-нарколога по поводу синдрома зависимости; усилении ФИО1 в соответствии с требованиями части 2 статьи 68 УК РФ наказания по пункту «а» части 2 статьи 158 УК РФ до 2 лет лишения свободы. Проверив материалы уголовного дела, обсудив доводы апелляционного представления, суд апелляционной инстанции считает приговор суда подлежащим изменению. Вина ФИО2 и ФИО1 в совершении преступлений не оспаривается и установлена собранными по делу и исследованными в судебном заседании доказательствами, в том числе, показаниями осужденных, пояснениями представителей потерпевших И., Б., свидетеля Ж., актами инвентаризации, счетами фактурами, протоколами осмотра места происшествия, предметов и другими доказательствами. Действия осужденных верно квалифицированы по пункту «а» части 2 статьи 158 УК РФ по 1 эпизоду, а также действия ФИО2 по части 1 статьи 158 УК РФ по 2 эпизоду. При назначении наказания судом учтены характер и степень общественной опасности совершенных преступлений, данные о личности осужденных, влияние назначенного наказания на их исправление и условия жизни семей. В качестве смягчающих наказание ФИО2 обстоятельств учтены признание вины и раскаяние в содеянном, активное способствование раскрытию и расследованию преступления, добровольное возмещение имущественного ущерба потерпевшим, состояние здоровья ее и близких. В качестве смягчающих наказание ФИО1 обстоятельств учтены признание вины и раскаяние в содеянном, состояние его здоровья, наличие малолетнего ребенка. Обстоятельством, отягчающим наказание осужденных обоснованно признан рецидив преступлений. С учетом всех обстоятельств дела суд счел необходимым назначить осужденным наказание: ФИО2 в виде лишения свободы с применением статьи 73 УК РФ , ФИО1 в виде реального лишения свободы, не усмотрев оснований для применения к ним требований части 6 статьи , статей 53.1 , 64 УК РФ , а к ФИО1, кроме того, требований статьи 73 УК РФ . Суд апелляционной инстанции считает назначенное осужденным наказание соразмерным содеянному и справедливым. Нарушений уголовно-процессуального закона, влекущих отмену приговора, не имеется. Между тем, доводы апелляционного представления заслуживают внимания. Так, согласно заключению судебно-психиатрической экспертизы № 566 от 3 июня 2024 года следует, что ФИО2 страдала и страдает в настоящее время синдромом зависимости, вызванном употреблением психостимуляторов, и нуждается в лечении у психиатра-нарколога по поводу синдрома зависимости, в связи с чем на основании части 5 статьи 73 УК РФ необходимо возложить на осужденную обязанность пройти курс лечения у врача-нарколога по поводу синдрома зависимости от психостимуляторов. Кроме того, суд первой инстанции назначил ФИО1 наказание при рецидиве преступлений по пункту «а» части 2 статьи 158 УК РФ менее одной третьей части максимального срока наиболее строгого наказания, предусмотренного за совершенное преступление, фактически применив требования части 3 статьи 68 УК РФ и ошибочно сославшись на часть 2 статьи 68 УК РФ , а потому описательно-мотивировочная часть приговора подлежит дополнению указанием на данную статью уголовного закона. Руководствуясь статьями 389.13 , 389.20 , 389.28 и 389.33 УПК РФ , суд апелляционной инстанции постановил: приговор Новошешминского районного суда Республики Татарстан от 27 мая 2025 года в отношении ФИО2 и ФИО1 изменить. Возложить на осужденную ФИО2 обязанность пройти курс лечения у врача-нарколога по поводу синдрома зависимости от психостимуляторов. Дополнить описательно-мотивировочную часть указанием о назначении ФИО1 наказания с применением правил части 3 статьи 68 УК РФ . В остальном приговор оставить без изменения, апелляционное представление государственного обвинителя Мисбахова Л.Р. удовлетворить частично. Кассационные жалоба, представление, подлежащие рассмотрению в порядке, предусмотренном статьями 401.7 и 401.8 УПК РФ , могут быть поданы в Судебную коллегию по уголовным делам Шестого кассационного суда общей юрисдикции (г. Самара) через суд первой инстанции в течение шести месяцев со дня вступления в законную силу приговора, а для осужденного, содержащегося под стражей, - в тот же срок со дня вручения ему копии такого судебного решения, вступившего в законную силу. Осужденные вправе ходатайствовать об участии в рассмотрении уголовного дела судом кассационной инстанции. Председательствующий Суд: Верховный Суд Республики Татарстан (Республика Татарстан ) (подробнее) Иные лица: Прокуратура Новошешминского района РТ (подробнее) Судьи дела: Низамиев Ирек Шарифзянович (судья) (подробнее) Судебная практика по: По мошенничеству Судебная практика по применению нормы ст. 159 УК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