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протокола допроса свидетеля ФИО1 ча от ДД.ММ.ГГГГ, согласно которому протокол допроса свидетеля составил дознаватель отделения дознания отдела МВД России по &lt;адрес&gt; Свидетель №2 в период времени с 20 часов 00 минут до 21 часов 32 минут в помещении служебного кабинета № &lt;данные изъяты&gt;. Свидетелю были разъяснены права, предусмотренные ст. 56 УПК РФ , предупрежден об уголовной ответственности за отказ от дачи показаний по ст. 308 УК РФ и за дачу заведомо ложных показаний по ст. 307 УК РФ , о чем имеется подпись ФИО1 Из показаний свидетеля ФИО1 следует, что ДД.ММ.ГГГГ в помещении &lt;адрес&gt; (Якутия) в ходе распития спиртных напитков никакого конфликта не было, конфликт произошел между женщинами в помещении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протокола очной ставки между потерпевшей Свидетель №1 и свидетелем ФИО1 чем от ДД.ММ.ГГГГ, согласно которому протокол очной ставки составлен &lt;данные изъяты&gt; Свидетель №3 в помещении служебного кабинета № &lt;данные изъяты&gt; в период времени с 21 часов 10 минут до 21 часов 55 минут. Перед началом очной ставки потерпевшей Свидетель №1 и свидетелю ФИО1 разъяснены положения ст. 51 Конституции Российской Федерации. Свидетель №1 и ФИО1 предупреждены об уголовной ответственности за дачу ложных показаний и отказа от дачи показаний по ст. 307 УК РФ и ст. 308 УК РФ , о чем имеются подписи допрашиваемых лиц. Из ответа потерпевшей Свидетель №1 следует, что с ФИО1 она познакомилась ДД.ММ.ГГГГ по адресу: &lt;адрес&gt; В тот день в период времени с 19 часов 00 минут до 20 часов 00 минут ФИО1, заступился за нее, когда ФИО10 душил ее и угрожал убийством в помещении гостиной данной квартиры, а именно стащил последнего с нее и он ушел в кухню. Далее, спустя некоторое время ФИО10 вернулся с кухни с кухонным ножом и нанес ей удар в область левой руки, а ФИО1 заступился за нее и оказал помощь, а именно присматривал за дверью туалета, где она обрабатывала рану, он не пускал к ней ФИО10. Также имеется ответ свидетеля ФИО1 о том, что показания потерпевшей Свидетель №1 ему ясны, но он с ними не может согласиться, он за неё не заступался, в его присутствии никаких конфликтов не было (л.д. 31-38). Согласно протоколу осмотра документов от ДД.ММ.ГГГГ осмотрены: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протокола судебного заседания по уголовному делу № от ДД.ММ.ГГГГ. Из текста протокола установлено, что на вопросы государственного обвинителя ФИО1 ответил, в тот день никакого конфликта между потерпевшей и подсудимым не было.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приговора мирового судьи судебного участка № &lt;адрес&gt; Республики Саха (Якутия) от ДД.ММ.ГГГГ, согласно описательно-мотивировочной части которого ФИО2 совершил угрозу убийством, если имелись основания опасаться осуществления этой угрозы, и умышленное причинение легкого вреда здоровью, вызвавшего кратковременное расстройство здоровья, с применением предмета, используемого в качестве оружия. К показаниям свидтеля ФИО1, данным в ходе судебного разбирательства, в которых он отрицает факт конфликта, суд относится критически, так как они опровергаются совокупностью исследованных судом доказательств, в том числе показаниями самого подсудимого. ФИО2 признан виновным в совершении преступлений, предусмотренных ч. 1 ст. , п. «в» ч. 2 ст. 115 УК РФ . Приговор вступил в законную силу ДД.ММ.ГГГГ (л.д. 45-62). Исследовав представленные доказательства, суд признает каждое из приведенных в приговоре доказательств допустимым, относимым и достоверным, так как они получены в соответствии с требованиями уголовно-процессуального кодекса Российской Федерации, несут в себе информацию об обстоятельствах совершения преступления и объективно отражают место, время, способ и цель совершения преступления, а также не противоречат друг другу, согласуются между собой, объективно дополняют друг друга, подтверждаются письменными доказательствами по уголовному делу, а в своей совокупности являются достаточными и подтверждающими виновность ФИО1 в совершении преступления. Протоколы следственных действий, вещественные доказательства, а равно сведения, изложенные в иных документах, суд также признает относимыми, допустимыми и достоверными доказательствами, поскольку они устанавливают существенные обстоятельства дела, получены с соблюдением требований уголовно-процессуального закона и при сопоставлении согласуются друг с другом. Каких-либо процессуальных нарушений, допущенных при производстве дознания, влекущих признание доказательств недопустимыми и их утрату, суд не усматривает. К показаниям подсудимого ФИО1 о том, что он не видел конфликта между Свидетель №1 и ФИО2 и давал соответствующие показания дознавателям и суду, опровергаются показаниями свидетеля Свидетель №1, которая на протяжении всего предварительного расследования и суда по уголовному делу в отношении ФИО2 стабильно подтверждала, что именно ФИО1 останавливал противоправные действия ФИО3 в отношении ФИО4. Таким образом, установлено, что ФИО1 не мог не видеть конфликта между ФИО4 и ФИО3. Вопреки позиции подсудимого Свидетель №1 и ФИО2 с достаточной точностью указали, что ФИО1 находилась на месте совершенного ФИО2 преступления в непосредственной близости от места конфликта в гостиной комнате и все видел, остановил ФИО2 Указанные обстоятельства подтверждаются вступившим в законную силу приговором мирового судьи и имеют преюдициальное значение в силу ст. 90 УПК РФ . ФИО1, являясь очевидцем совершенного ФИО2 преступления в отношении Свидетель №1, несмотря на предупреждение его об уголовной ответственности за заведомо ложные показания, сообщил органам дознания не соответствующие действительности, искаженные сведения о фактических данных, имеющих доказательственное значение, препятствуя установлению истины по делу, вводя в заблуждение органы дознания относительно действительных обстоятельств дела, что могло привести к постановлению неправосудного приговора. При этом ФИО1 давал показания, которые касались существенных обстоятельств, относящихся в уголовном судопроизводстве к предмету доказывания, то есть влияли на вынесение законного и обоснованного приговора. Судом не установлено обстоятельств, свидетельствующих о том, что свидетели оговаривают подсудимого, поскольку они давали показания, будучи предупрежденными об уголовной ответственности за дачу заведомо ложных показаний. Суд признает совокупность исследованных в судебном заседании доказательств достаточной для признания подсудимого ФИО1 виновным и квалифицирует его действия по ч. 1 ст. 307 УК РФ - заведомо ложное показание свидетеля. Преступление, предусмотренное ч. 1 ст. 307 УК РФ , совершенное подсудимым, относится к преступлениям небольшой тяжести. Оснований для снижения категории преступления в соответствии с ч. 6 ст. 15 УК РФ не имеется ввиду его небольшой тяжести. Согласно справке главного врача ГБУ РС(Я) «Нюрбинская центральная районная больница» ФИО1 на диспансерном учете у психиатра не состоит, в судебном заседании признаков психического расстройства не обнаруживает, поэтому суд полагает, что подсудимый является вменяемым и может понести уголовную ответственность за содеянное. Из исследованных в судебном заседании материалов дела, характеризующих личность подсудимого, следует, что он ранее судим, не женат, детей на иждивении не имеет, не трудоустроен, состоит на учете у врача нарколога, дважды перенес инсульт в июне и июле 2025 года. Обстоятельствами, смягчающими наказание подсудимого, в соответствии с ч. 2 ст. 61 УК РФ судом признается признание вины во время дознания, состояние его здоровья. Отягчающим наказание обстоятельством судом признается простой рецидив преступлений в соответствии с ч. 1 ст. 18 УК РФ , при этом учитывается судимость по приговору Нюрбинского районного суда Республики Саха (Якутия) от ДД.ММ.ГГГГ по ч. 1 ст. 166 УК РФ . Обстоятельств, существенно уменьшающих степень общественной опасности совершенного преступления, либо исключительных обстоятельств суд не находит, преступление совершено ФИО1 не в силу сложившейся тяжелой жизненной ситуации, поэтому суд при назначении наказания не применяет ст. 64 УК РФ . По смыслу требований ч. 2 ст. 68 УК РФ при рецидиве преступлений лицу, совершившему преступление, назначается только наиболее строгий вид наказания, предусмотренный санкцией ч. 1 ст. 307 УК РФ . Назначение менее строгого как предусмотренного, так и не предусмотренного санкцией соответствующей статьи Особенной части УК РФ вида наказания допускается лишь при наличии исключительных обстоятельств, указанных в ст. 64 УК РФ , которые судом не установлены. С учетом указанных выше обстоятельств, принципов справедливости, гуманизма, обеспечения достижения цели наказания, характера и степени общественной опасности совершенного преступления, данных о личности подсудимого, состояние здоровья, суд полагает необходимым назначить наказание в виде исправительных работ с применением ст. Уголовного кодекса Российской Федерации с возложением дополнительных обязанностей, которые окажут необходимое положительное воздействие на исправление подсудимого, и предоставят ему возможность доказать своё исправление. Оснований для назначения менее строгого наказания, чем лишение свободы, предусмотренного санкцией ч. 1 ст. 307 УК РФ , при наличии рецидива преступлений, не установлено, поскольку не имеется оснований для применения ст. 64 УК РФ . Вещественные доказательства - документы следует хранить в материалах уголовного дела. Процессуальные издержки, связанные с участием в уголовном деле адвоката Наумова Д.Н., подлежат возмещению за счёт средств федерального бюджета и взысканию с подсудимого в порядке регресса, поскольку сведений о том, что подсудимый является имущественно несостоятельным, суду не представлено. На основании изложенного и руководствуясь ст. ст. , и 309 УПК РФ , суд приговорил: ФИО1 ча признать виновным в совершении преступления, предусмотренного ч. 1 ст. Уголовного кодекса Российской Федерации, и назначить ему наказание в виде 1 (одного) года 8 (восьми) месяцев исправительных работ в местах, определяемых органами местного самоуправления по согласованию с уголовно-исполнительной инспекцией, с удержанием 15 % (пятнадцати процентов) из заработной платы в доход государства. Применить ст. Уголовного кодекса Российской Федерации, и назначенное наказание считать условным с испытательным сроком на 6 (шесть) месяцев. В течение всего испытательного срока возложить на ФИО1 следующие обязанности: в течение двух недель встать на учёт в специализированном государственном органе, осуществляющем контроль за поведением условно осуждённых, являться на регистрацию не менее 1 раза в месяц; не менять места жительства и работы без его уведомления. Меру пресечения в виде подписки о невыезде и надлежащем поведении в отношении ФИО1 отменить по вступлении приговора в законную силу. Признать процессуальными издержками расходы, связанные с участием в судебном заседании адвоката Наумова Д.Н., возместить их за счёт средств федерального бюджета, взыскать с подсудимого в порядке регресса, о чём вынести отдельное постановление. Вещественные доказательства по уголовному делу: копии материалов уголовного дела – хранить в материалах уголовного дела в соответствии с п. 5 ч. 3 ст. 81 УПК РФ . Приговор может быть обжалован в апелляционном порядке в Верховный суд РС (Я) через Нюрбинский районный суд в течение 15 суток с момента оглашения. Разъяснить подсудимому, что в случае обжалования приговора он вправе ходатайствовать о своем участии в рассмотрении дела судом апелляционной инстанции, имеет право поручить осуществление своей защиты избранному им защитнику либо ходатайствовать перед судом о назначении защитника, имеет право пригласить защитника по своему выбору, отказаться от защитника, ходатайствовать о назначении другого защитника (ч. 4 ст. 16 УПК РФ ). Разъяснить, что в случае неявки приглашенного защитника в течение 5 суток суд вправе предложить пригласить другого защитника, а в случае отказа - принять меры по назначению защитника по своему усмотрению. При получении копий апелляционных жалоб или представления, затрагивающих его интересы, вправе заявить ходатайство о своем участии в рассмотрении уголовного дела судом апелляционной инстанции. Судья Нюрбинского районного суда Республики ФИО11 Никифорова Суд: Нюрбинский районный суд (Республика Саха (Якутия)) (подробнее) Судьи дела: Никифорова Наталия Валентиновна (судья) (подробнее) Последние документы по делу: Приговор от 27 октября 2025 г. по делу № 1-80/2025 Приговор от 18 августа 2025 г. по делу № 1-80/2025 Приговор от 8 июля 2025 г. по делу № 1-80/2025 Приговор от 23 июня 2025 г. по делу № 1-80/2025 Постановление от 1 июня 2025 г. по делу № 1-80/2025 Показать все документы по этому делу Судебная практика по: По кражам Судебная практика по применению нормы ст. 158 УК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